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3E5BE" w14:textId="1C754202" w:rsidR="00A4518E" w:rsidRPr="008E7EBA" w:rsidRDefault="00D25A3F" w:rsidP="00A4572A">
      <w:pPr>
        <w:jc w:val="center"/>
        <w:rPr>
          <w:b/>
          <w:sz w:val="28"/>
          <w:szCs w:val="28"/>
        </w:rPr>
      </w:pPr>
      <w:r w:rsidRPr="008E7EBA">
        <w:rPr>
          <w:b/>
          <w:sz w:val="28"/>
          <w:szCs w:val="28"/>
        </w:rPr>
        <w:t>COMFORTABLE 1850 VINTAGE ACCOMMODATION IN HAVANT</w:t>
      </w:r>
    </w:p>
    <w:p w14:paraId="424193E6" w14:textId="77777777" w:rsidR="00A4572A" w:rsidRPr="008E7EBA" w:rsidRDefault="00A4572A" w:rsidP="00A4572A">
      <w:pPr>
        <w:jc w:val="center"/>
        <w:rPr>
          <w:sz w:val="28"/>
          <w:szCs w:val="28"/>
        </w:rPr>
      </w:pPr>
    </w:p>
    <w:p w14:paraId="3C570926" w14:textId="47B28AE3" w:rsidR="00D249BB" w:rsidRPr="008E7EBA" w:rsidRDefault="00D249BB" w:rsidP="00D249BB">
      <w:pPr>
        <w:rPr>
          <w:sz w:val="28"/>
          <w:szCs w:val="28"/>
        </w:rPr>
      </w:pPr>
      <w:r w:rsidRPr="008E7EBA">
        <w:rPr>
          <w:sz w:val="28"/>
          <w:szCs w:val="28"/>
        </w:rPr>
        <w:t xml:space="preserve">In my continuing search for prints produced by the local Victorian artist and engraver William Pink, I came across the engraving shown in Fig. 1. Entitled Thomas Wake’s Cottage, it is dated 1858. Markedly different from William Pink’s usual prints of fine churches and notable buildings, the cottage appears neither notable nor noble, indeed it is pretty well derelict. </w:t>
      </w:r>
    </w:p>
    <w:p w14:paraId="7206CA32" w14:textId="77777777" w:rsidR="00D249BB" w:rsidRPr="008E7EBA" w:rsidRDefault="00D249BB" w:rsidP="00D249BB">
      <w:pPr>
        <w:rPr>
          <w:sz w:val="28"/>
          <w:szCs w:val="28"/>
        </w:rPr>
      </w:pPr>
    </w:p>
    <w:p w14:paraId="2DA32E54" w14:textId="6FD12E53" w:rsidR="00022189" w:rsidRDefault="00D249BB" w:rsidP="00A4572A">
      <w:pPr>
        <w:rPr>
          <w:sz w:val="28"/>
          <w:szCs w:val="28"/>
        </w:rPr>
      </w:pPr>
      <w:r w:rsidRPr="008E7EBA">
        <w:rPr>
          <w:sz w:val="28"/>
          <w:szCs w:val="28"/>
        </w:rPr>
        <w:t>I showed the pr</w:t>
      </w:r>
      <w:r w:rsidR="00AB1AEE" w:rsidRPr="008E7EBA">
        <w:rPr>
          <w:sz w:val="28"/>
          <w:szCs w:val="28"/>
        </w:rPr>
        <w:t>i</w:t>
      </w:r>
      <w:r w:rsidR="00C84ABE">
        <w:rPr>
          <w:sz w:val="28"/>
          <w:szCs w:val="28"/>
        </w:rPr>
        <w:t>nt to friends</w:t>
      </w:r>
      <w:r w:rsidR="00234854">
        <w:rPr>
          <w:sz w:val="28"/>
          <w:szCs w:val="28"/>
        </w:rPr>
        <w:t xml:space="preserve"> and</w:t>
      </w:r>
      <w:r w:rsidR="00AB1AEE" w:rsidRPr="008E7EBA">
        <w:rPr>
          <w:sz w:val="28"/>
          <w:szCs w:val="28"/>
        </w:rPr>
        <w:t xml:space="preserve"> receive</w:t>
      </w:r>
      <w:r w:rsidR="00234854">
        <w:rPr>
          <w:sz w:val="28"/>
          <w:szCs w:val="28"/>
        </w:rPr>
        <w:t>d</w:t>
      </w:r>
      <w:r w:rsidR="00896E26">
        <w:rPr>
          <w:sz w:val="28"/>
          <w:szCs w:val="28"/>
        </w:rPr>
        <w:t xml:space="preserve"> it back</w:t>
      </w:r>
      <w:r w:rsidR="00AB1AEE" w:rsidRPr="008E7EBA">
        <w:rPr>
          <w:sz w:val="28"/>
          <w:szCs w:val="28"/>
        </w:rPr>
        <w:t xml:space="preserve"> with the comment that it was advertising “comfortable accommodation in </w:t>
      </w:r>
      <w:proofErr w:type="spellStart"/>
      <w:r w:rsidR="00AB1AEE" w:rsidRPr="008E7EBA">
        <w:rPr>
          <w:sz w:val="28"/>
          <w:szCs w:val="28"/>
        </w:rPr>
        <w:t>Havant</w:t>
      </w:r>
      <w:proofErr w:type="spellEnd"/>
      <w:r w:rsidR="004E54F9" w:rsidRPr="008E7EBA">
        <w:rPr>
          <w:sz w:val="28"/>
          <w:szCs w:val="28"/>
        </w:rPr>
        <w:t>”</w:t>
      </w:r>
      <w:r w:rsidR="00AB1AEE" w:rsidRPr="008E7EBA">
        <w:rPr>
          <w:sz w:val="28"/>
          <w:szCs w:val="28"/>
        </w:rPr>
        <w:t xml:space="preserve">. </w:t>
      </w:r>
      <w:r w:rsidR="00D21DC3" w:rsidRPr="008E7EBA">
        <w:rPr>
          <w:sz w:val="28"/>
          <w:szCs w:val="28"/>
        </w:rPr>
        <w:t xml:space="preserve">How come? </w:t>
      </w:r>
      <w:r w:rsidR="001437E9" w:rsidRPr="008E7EBA">
        <w:rPr>
          <w:sz w:val="28"/>
          <w:szCs w:val="28"/>
        </w:rPr>
        <w:t>Misle</w:t>
      </w:r>
      <w:r w:rsidR="00022189" w:rsidRPr="008E7EBA">
        <w:rPr>
          <w:sz w:val="28"/>
          <w:szCs w:val="28"/>
        </w:rPr>
        <w:t>d by advertisements, I have stayed in some dives i</w:t>
      </w:r>
      <w:r w:rsidR="00504514" w:rsidRPr="008E7EBA">
        <w:rPr>
          <w:sz w:val="28"/>
          <w:szCs w:val="28"/>
        </w:rPr>
        <w:t xml:space="preserve">n my time, but surely </w:t>
      </w:r>
      <w:r w:rsidR="00257C80" w:rsidRPr="008E7EBA">
        <w:rPr>
          <w:sz w:val="28"/>
          <w:szCs w:val="28"/>
        </w:rPr>
        <w:t>no-one could be misl</w:t>
      </w:r>
      <w:r w:rsidR="00504514" w:rsidRPr="008E7EBA">
        <w:rPr>
          <w:sz w:val="28"/>
          <w:szCs w:val="28"/>
        </w:rPr>
        <w:t>ed into thinking this property could provide “comfortable accommodation”, even back in 1850.</w:t>
      </w:r>
      <w:r w:rsidR="00F8551D" w:rsidRPr="008E7EBA">
        <w:rPr>
          <w:sz w:val="28"/>
          <w:szCs w:val="28"/>
        </w:rPr>
        <w:t xml:space="preserve"> So what has the print got to do with accommodation in </w:t>
      </w:r>
      <w:proofErr w:type="spellStart"/>
      <w:r w:rsidR="00F8551D" w:rsidRPr="008E7EBA">
        <w:rPr>
          <w:sz w:val="28"/>
          <w:szCs w:val="28"/>
        </w:rPr>
        <w:t>Havant</w:t>
      </w:r>
      <w:proofErr w:type="spellEnd"/>
      <w:r w:rsidR="00F8551D" w:rsidRPr="008E7EBA">
        <w:rPr>
          <w:sz w:val="28"/>
          <w:szCs w:val="28"/>
        </w:rPr>
        <w:t>, what</w:t>
      </w:r>
      <w:r w:rsidR="00234854">
        <w:rPr>
          <w:sz w:val="28"/>
          <w:szCs w:val="28"/>
        </w:rPr>
        <w:t xml:space="preserve"> prompted William Pink to engrave this,</w:t>
      </w:r>
      <w:r w:rsidR="00F8551D" w:rsidRPr="008E7EBA">
        <w:rPr>
          <w:sz w:val="28"/>
          <w:szCs w:val="28"/>
        </w:rPr>
        <w:t xml:space="preserve"> indeed </w:t>
      </w:r>
      <w:r w:rsidR="00234854">
        <w:rPr>
          <w:sz w:val="28"/>
          <w:szCs w:val="28"/>
        </w:rPr>
        <w:t xml:space="preserve">who </w:t>
      </w:r>
      <w:r w:rsidR="00F8551D" w:rsidRPr="008E7EBA">
        <w:rPr>
          <w:sz w:val="28"/>
          <w:szCs w:val="28"/>
        </w:rPr>
        <w:t>was Thomas Wake</w:t>
      </w:r>
      <w:r w:rsidR="00AA26DD">
        <w:rPr>
          <w:sz w:val="28"/>
          <w:szCs w:val="28"/>
        </w:rPr>
        <w:t>, and how did he and William</w:t>
      </w:r>
      <w:r w:rsidR="0073551B">
        <w:rPr>
          <w:sz w:val="28"/>
          <w:szCs w:val="28"/>
        </w:rPr>
        <w:t xml:space="preserve"> come to meet</w:t>
      </w:r>
      <w:r w:rsidR="00F8551D" w:rsidRPr="008E7EBA">
        <w:rPr>
          <w:sz w:val="28"/>
          <w:szCs w:val="28"/>
        </w:rPr>
        <w:t>?</w:t>
      </w:r>
    </w:p>
    <w:p w14:paraId="54340F26" w14:textId="77777777" w:rsidR="00273A84" w:rsidRDefault="00273A84" w:rsidP="00A4572A">
      <w:pPr>
        <w:rPr>
          <w:sz w:val="28"/>
          <w:szCs w:val="28"/>
        </w:rPr>
      </w:pPr>
    </w:p>
    <w:p w14:paraId="6C360A41" w14:textId="67677A3C" w:rsidR="00273A84" w:rsidRPr="008E7EBA" w:rsidRDefault="004D38D9" w:rsidP="00A4572A">
      <w:pPr>
        <w:rPr>
          <w:sz w:val="28"/>
          <w:szCs w:val="28"/>
        </w:rPr>
      </w:pPr>
      <w:r>
        <w:rPr>
          <w:noProof/>
          <w:sz w:val="28"/>
          <w:szCs w:val="28"/>
          <w:lang w:val="en-GB" w:eastAsia="en-GB"/>
        </w:rPr>
        <w:drawing>
          <wp:inline distT="0" distB="0" distL="0" distR="0" wp14:anchorId="3752C4DB" wp14:editId="22D47402">
            <wp:extent cx="5270500" cy="39233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23376"/>
                    </a:xfrm>
                    <a:prstGeom prst="rect">
                      <a:avLst/>
                    </a:prstGeom>
                    <a:noFill/>
                    <a:ln>
                      <a:noFill/>
                    </a:ln>
                  </pic:spPr>
                </pic:pic>
              </a:graphicData>
            </a:graphic>
          </wp:inline>
        </w:drawing>
      </w:r>
    </w:p>
    <w:p w14:paraId="664C8C8C" w14:textId="2DCF5806" w:rsidR="0021397B" w:rsidRDefault="006E0F8A" w:rsidP="006E0F8A">
      <w:pPr>
        <w:jc w:val="center"/>
        <w:rPr>
          <w:sz w:val="28"/>
          <w:szCs w:val="28"/>
        </w:rPr>
      </w:pPr>
      <w:r>
        <w:rPr>
          <w:sz w:val="28"/>
          <w:szCs w:val="28"/>
        </w:rPr>
        <w:t>Fig 1</w:t>
      </w:r>
    </w:p>
    <w:p w14:paraId="03E61C11" w14:textId="77777777" w:rsidR="006E0F8A" w:rsidRPr="008E7EBA" w:rsidRDefault="006E0F8A" w:rsidP="00A4572A">
      <w:pPr>
        <w:rPr>
          <w:sz w:val="28"/>
          <w:szCs w:val="28"/>
        </w:rPr>
      </w:pPr>
    </w:p>
    <w:p w14:paraId="58456FA3" w14:textId="6F4582DA" w:rsidR="0003753D" w:rsidRPr="00234854" w:rsidRDefault="00727796" w:rsidP="00234854">
      <w:pPr>
        <w:rPr>
          <w:sz w:val="28"/>
          <w:szCs w:val="28"/>
        </w:rPr>
      </w:pPr>
      <w:r w:rsidRPr="008E7EBA">
        <w:rPr>
          <w:sz w:val="28"/>
          <w:szCs w:val="28"/>
        </w:rPr>
        <w:t>O</w:t>
      </w:r>
      <w:r w:rsidR="0021397B" w:rsidRPr="008E7EBA">
        <w:rPr>
          <w:sz w:val="28"/>
          <w:szCs w:val="28"/>
        </w:rPr>
        <w:t xml:space="preserve">n </w:t>
      </w:r>
      <w:r w:rsidR="008114D9" w:rsidRPr="008E7EBA">
        <w:rPr>
          <w:sz w:val="28"/>
          <w:szCs w:val="28"/>
        </w:rPr>
        <w:t xml:space="preserve">the </w:t>
      </w:r>
      <w:proofErr w:type="spellStart"/>
      <w:r w:rsidR="008114D9" w:rsidRPr="008E7EBA">
        <w:rPr>
          <w:sz w:val="28"/>
          <w:szCs w:val="28"/>
        </w:rPr>
        <w:t>Warblington</w:t>
      </w:r>
      <w:proofErr w:type="spellEnd"/>
      <w:r w:rsidR="008114D9" w:rsidRPr="008E7EBA">
        <w:rPr>
          <w:sz w:val="28"/>
          <w:szCs w:val="28"/>
        </w:rPr>
        <w:t xml:space="preserve"> Tithe schedule</w:t>
      </w:r>
      <w:r w:rsidR="00970E57">
        <w:rPr>
          <w:sz w:val="28"/>
          <w:szCs w:val="28"/>
        </w:rPr>
        <w:t xml:space="preserve"> </w:t>
      </w:r>
      <w:r w:rsidR="00970E57" w:rsidRPr="00970E57">
        <w:rPr>
          <w:i/>
          <w:sz w:val="28"/>
          <w:szCs w:val="28"/>
        </w:rPr>
        <w:t>c.</w:t>
      </w:r>
      <w:r w:rsidRPr="008E7EBA">
        <w:rPr>
          <w:sz w:val="28"/>
          <w:szCs w:val="28"/>
        </w:rPr>
        <w:t xml:space="preserve"> 1840,</w:t>
      </w:r>
      <w:r w:rsidR="00195547" w:rsidRPr="008E7EBA">
        <w:rPr>
          <w:sz w:val="28"/>
          <w:szCs w:val="28"/>
        </w:rPr>
        <w:t xml:space="preserve"> Thomas Wake is listed as the owner and occupier of the </w:t>
      </w:r>
      <w:r w:rsidR="00970E57">
        <w:rPr>
          <w:sz w:val="28"/>
          <w:szCs w:val="28"/>
        </w:rPr>
        <w:t>T</w:t>
      </w:r>
      <w:r w:rsidR="00385B4E" w:rsidRPr="008E7EBA">
        <w:rPr>
          <w:sz w:val="28"/>
          <w:szCs w:val="28"/>
        </w:rPr>
        <w:t xml:space="preserve">ithe </w:t>
      </w:r>
      <w:r w:rsidRPr="008E7EBA">
        <w:rPr>
          <w:sz w:val="28"/>
          <w:szCs w:val="28"/>
        </w:rPr>
        <w:t>p</w:t>
      </w:r>
      <w:r w:rsidR="00195547" w:rsidRPr="008E7EBA">
        <w:rPr>
          <w:sz w:val="28"/>
          <w:szCs w:val="28"/>
        </w:rPr>
        <w:t xml:space="preserve">lot </w:t>
      </w:r>
      <w:r w:rsidRPr="008E7EBA">
        <w:rPr>
          <w:sz w:val="28"/>
          <w:szCs w:val="28"/>
        </w:rPr>
        <w:t xml:space="preserve">336. He is </w:t>
      </w:r>
      <w:r w:rsidR="00AA26DD">
        <w:rPr>
          <w:sz w:val="28"/>
          <w:szCs w:val="28"/>
        </w:rPr>
        <w:t xml:space="preserve">also </w:t>
      </w:r>
      <w:r w:rsidR="00234854">
        <w:rPr>
          <w:sz w:val="28"/>
          <w:szCs w:val="28"/>
        </w:rPr>
        <w:t>record</w:t>
      </w:r>
      <w:r w:rsidR="00AA26DD">
        <w:rPr>
          <w:sz w:val="28"/>
          <w:szCs w:val="28"/>
        </w:rPr>
        <w:t xml:space="preserve">ed </w:t>
      </w:r>
      <w:r w:rsidRPr="008E7EBA">
        <w:rPr>
          <w:sz w:val="28"/>
          <w:szCs w:val="28"/>
        </w:rPr>
        <w:t>as the occupier of plots (339,</w:t>
      </w:r>
      <w:r w:rsidR="00385B4E" w:rsidRPr="008E7EBA">
        <w:rPr>
          <w:sz w:val="28"/>
          <w:szCs w:val="28"/>
        </w:rPr>
        <w:t xml:space="preserve"> 340 &amp;</w:t>
      </w:r>
      <w:r w:rsidRPr="008E7EBA">
        <w:rPr>
          <w:sz w:val="28"/>
          <w:szCs w:val="28"/>
        </w:rPr>
        <w:t xml:space="preserve"> 341)</w:t>
      </w:r>
      <w:r w:rsidR="00AB46E4" w:rsidRPr="008E7EBA">
        <w:rPr>
          <w:sz w:val="28"/>
          <w:szCs w:val="28"/>
        </w:rPr>
        <w:t xml:space="preserve">, </w:t>
      </w:r>
      <w:r w:rsidR="00970E57">
        <w:rPr>
          <w:sz w:val="28"/>
          <w:szCs w:val="28"/>
        </w:rPr>
        <w:t>three</w:t>
      </w:r>
      <w:r w:rsidR="004E54F9" w:rsidRPr="008E7EBA">
        <w:rPr>
          <w:sz w:val="28"/>
          <w:szCs w:val="28"/>
        </w:rPr>
        <w:t xml:space="preserve"> </w:t>
      </w:r>
      <w:r w:rsidR="00AB46E4" w:rsidRPr="008E7EBA">
        <w:rPr>
          <w:sz w:val="28"/>
          <w:szCs w:val="28"/>
        </w:rPr>
        <w:t>arable fields</w:t>
      </w:r>
      <w:r w:rsidRPr="008E7EBA">
        <w:rPr>
          <w:sz w:val="28"/>
          <w:szCs w:val="28"/>
        </w:rPr>
        <w:t xml:space="preserve"> owned by </w:t>
      </w:r>
      <w:r w:rsidRPr="008E7EBA">
        <w:rPr>
          <w:sz w:val="28"/>
          <w:szCs w:val="28"/>
        </w:rPr>
        <w:lastRenderedPageBreak/>
        <w:t>Rev</w:t>
      </w:r>
      <w:r w:rsidR="00970E57">
        <w:rPr>
          <w:sz w:val="28"/>
          <w:szCs w:val="28"/>
        </w:rPr>
        <w:t>.</w:t>
      </w:r>
      <w:r w:rsidRPr="008E7EBA">
        <w:rPr>
          <w:sz w:val="28"/>
          <w:szCs w:val="28"/>
        </w:rPr>
        <w:t xml:space="preserve"> William Norris.</w:t>
      </w:r>
      <w:r w:rsidR="00FB046D" w:rsidRPr="008E7EBA">
        <w:rPr>
          <w:sz w:val="28"/>
          <w:szCs w:val="28"/>
        </w:rPr>
        <w:t xml:space="preserve"> </w:t>
      </w:r>
      <w:r w:rsidR="003E185D">
        <w:rPr>
          <w:sz w:val="28"/>
          <w:szCs w:val="28"/>
        </w:rPr>
        <w:t>The arrangement of these plots</w:t>
      </w:r>
      <w:r w:rsidR="00070812">
        <w:rPr>
          <w:sz w:val="28"/>
          <w:szCs w:val="28"/>
        </w:rPr>
        <w:t xml:space="preserve"> and their boundaries</w:t>
      </w:r>
      <w:r w:rsidR="003E185D">
        <w:rPr>
          <w:sz w:val="28"/>
          <w:szCs w:val="28"/>
        </w:rPr>
        <w:t xml:space="preserve">, when considered in relation to a modern street map </w:t>
      </w:r>
      <w:r w:rsidR="00970E57">
        <w:rPr>
          <w:sz w:val="28"/>
          <w:szCs w:val="28"/>
        </w:rPr>
        <w:t>indicates that the T</w:t>
      </w:r>
      <w:r w:rsidR="00827FA6" w:rsidRPr="008E7EBA">
        <w:rPr>
          <w:sz w:val="28"/>
          <w:szCs w:val="28"/>
        </w:rPr>
        <w:t xml:space="preserve">ithe plot 336, </w:t>
      </w:r>
      <w:r w:rsidR="009314A3" w:rsidRPr="008E7EBA">
        <w:rPr>
          <w:sz w:val="28"/>
          <w:szCs w:val="28"/>
        </w:rPr>
        <w:t xml:space="preserve">on </w:t>
      </w:r>
      <w:r w:rsidR="00B706F7" w:rsidRPr="008E7EBA">
        <w:rPr>
          <w:sz w:val="28"/>
          <w:szCs w:val="28"/>
        </w:rPr>
        <w:t xml:space="preserve">which </w:t>
      </w:r>
      <w:r w:rsidR="00827FA6" w:rsidRPr="008E7EBA">
        <w:rPr>
          <w:sz w:val="28"/>
          <w:szCs w:val="28"/>
        </w:rPr>
        <w:t>Thomas Wake’s co</w:t>
      </w:r>
      <w:r w:rsidR="00385B4E" w:rsidRPr="008E7EBA">
        <w:rPr>
          <w:sz w:val="28"/>
          <w:szCs w:val="28"/>
        </w:rPr>
        <w:t>ttage lies, was situated on the</w:t>
      </w:r>
      <w:r w:rsidR="00827FA6" w:rsidRPr="008E7EBA">
        <w:rPr>
          <w:sz w:val="28"/>
          <w:szCs w:val="28"/>
        </w:rPr>
        <w:t xml:space="preserve"> stretch o</w:t>
      </w:r>
      <w:r w:rsidR="00834A9A">
        <w:rPr>
          <w:sz w:val="28"/>
          <w:szCs w:val="28"/>
        </w:rPr>
        <w:t>f the Emsworth-</w:t>
      </w:r>
      <w:proofErr w:type="spellStart"/>
      <w:r w:rsidR="00834A9A">
        <w:rPr>
          <w:sz w:val="28"/>
          <w:szCs w:val="28"/>
        </w:rPr>
        <w:t>Havant</w:t>
      </w:r>
      <w:proofErr w:type="spellEnd"/>
      <w:r w:rsidR="00834A9A">
        <w:rPr>
          <w:sz w:val="28"/>
          <w:szCs w:val="28"/>
        </w:rPr>
        <w:t xml:space="preserve"> Rd at</w:t>
      </w:r>
      <w:r w:rsidR="00C36A3C" w:rsidRPr="008E7EBA">
        <w:rPr>
          <w:sz w:val="28"/>
          <w:szCs w:val="28"/>
        </w:rPr>
        <w:t xml:space="preserve"> the </w:t>
      </w:r>
      <w:proofErr w:type="spellStart"/>
      <w:r w:rsidR="00C36A3C" w:rsidRPr="008E7EBA">
        <w:rPr>
          <w:sz w:val="28"/>
          <w:szCs w:val="28"/>
        </w:rPr>
        <w:t>Havant</w:t>
      </w:r>
      <w:proofErr w:type="spellEnd"/>
      <w:r w:rsidR="00C36A3C" w:rsidRPr="008E7EBA">
        <w:rPr>
          <w:sz w:val="28"/>
          <w:szCs w:val="28"/>
        </w:rPr>
        <w:t xml:space="preserve"> side of its junction with </w:t>
      </w:r>
      <w:r w:rsidR="00F565D7" w:rsidRPr="008E7EBA">
        <w:rPr>
          <w:sz w:val="28"/>
          <w:szCs w:val="28"/>
        </w:rPr>
        <w:t xml:space="preserve">today’s </w:t>
      </w:r>
      <w:r w:rsidR="00834A9A">
        <w:rPr>
          <w:sz w:val="28"/>
          <w:szCs w:val="28"/>
        </w:rPr>
        <w:t>Wade Court R</w:t>
      </w:r>
      <w:r w:rsidR="004047C8" w:rsidRPr="008E7EBA">
        <w:rPr>
          <w:sz w:val="28"/>
          <w:szCs w:val="28"/>
        </w:rPr>
        <w:t>d</w:t>
      </w:r>
      <w:r w:rsidR="00827FA6" w:rsidRPr="008E7EBA">
        <w:rPr>
          <w:sz w:val="28"/>
          <w:szCs w:val="28"/>
        </w:rPr>
        <w:t xml:space="preserve">. </w:t>
      </w:r>
      <w:r w:rsidR="00AB46E4" w:rsidRPr="008E7EBA">
        <w:rPr>
          <w:sz w:val="28"/>
          <w:szCs w:val="28"/>
        </w:rPr>
        <w:t>T</w:t>
      </w:r>
      <w:r w:rsidR="009B5FFF" w:rsidRPr="008E7EBA">
        <w:rPr>
          <w:sz w:val="28"/>
          <w:szCs w:val="28"/>
        </w:rPr>
        <w:t>he print</w:t>
      </w:r>
      <w:r w:rsidR="00AB46E4" w:rsidRPr="008E7EBA">
        <w:rPr>
          <w:sz w:val="28"/>
          <w:szCs w:val="28"/>
        </w:rPr>
        <w:t xml:space="preserve"> itself shows a</w:t>
      </w:r>
      <w:r w:rsidR="009B5FFF" w:rsidRPr="008E7EBA">
        <w:rPr>
          <w:sz w:val="28"/>
          <w:szCs w:val="28"/>
        </w:rPr>
        <w:t xml:space="preserve"> hors</w:t>
      </w:r>
      <w:r w:rsidR="00103A0B" w:rsidRPr="008E7EBA">
        <w:rPr>
          <w:sz w:val="28"/>
          <w:szCs w:val="28"/>
        </w:rPr>
        <w:t>e and trap</w:t>
      </w:r>
      <w:r w:rsidR="00896E26">
        <w:rPr>
          <w:sz w:val="28"/>
          <w:szCs w:val="28"/>
        </w:rPr>
        <w:t xml:space="preserve"> travelling</w:t>
      </w:r>
      <w:r w:rsidR="00AB46E4" w:rsidRPr="008E7EBA">
        <w:rPr>
          <w:sz w:val="28"/>
          <w:szCs w:val="28"/>
        </w:rPr>
        <w:t xml:space="preserve"> from</w:t>
      </w:r>
      <w:r w:rsidR="009B5FFF" w:rsidRPr="008E7EBA">
        <w:rPr>
          <w:sz w:val="28"/>
          <w:szCs w:val="28"/>
        </w:rPr>
        <w:t xml:space="preserve"> </w:t>
      </w:r>
      <w:proofErr w:type="spellStart"/>
      <w:r w:rsidR="009B5FFF" w:rsidRPr="008E7EBA">
        <w:rPr>
          <w:sz w:val="28"/>
          <w:szCs w:val="28"/>
        </w:rPr>
        <w:t>Havant</w:t>
      </w:r>
      <w:proofErr w:type="spellEnd"/>
      <w:r w:rsidR="009B5FFF" w:rsidRPr="008E7EBA">
        <w:rPr>
          <w:sz w:val="28"/>
          <w:szCs w:val="28"/>
        </w:rPr>
        <w:t xml:space="preserve"> along the Emsworth</w:t>
      </w:r>
      <w:r w:rsidR="00F477E2">
        <w:rPr>
          <w:sz w:val="28"/>
          <w:szCs w:val="28"/>
        </w:rPr>
        <w:t>-</w:t>
      </w:r>
      <w:proofErr w:type="spellStart"/>
      <w:r w:rsidR="00F477E2">
        <w:rPr>
          <w:sz w:val="28"/>
          <w:szCs w:val="28"/>
        </w:rPr>
        <w:t>Havant</w:t>
      </w:r>
      <w:proofErr w:type="spellEnd"/>
      <w:r w:rsidR="00F477E2">
        <w:rPr>
          <w:sz w:val="28"/>
          <w:szCs w:val="28"/>
        </w:rPr>
        <w:t xml:space="preserve"> Rd</w:t>
      </w:r>
      <w:r w:rsidR="00103A0B" w:rsidRPr="008E7EBA">
        <w:rPr>
          <w:sz w:val="28"/>
          <w:szCs w:val="28"/>
        </w:rPr>
        <w:t>, and a cotta</w:t>
      </w:r>
      <w:r w:rsidR="004047C8" w:rsidRPr="008E7EBA">
        <w:rPr>
          <w:sz w:val="28"/>
          <w:szCs w:val="28"/>
        </w:rPr>
        <w:t>ge</w:t>
      </w:r>
      <w:r w:rsidR="008E7EBA" w:rsidRPr="008E7EBA">
        <w:rPr>
          <w:sz w:val="28"/>
          <w:szCs w:val="28"/>
        </w:rPr>
        <w:t xml:space="preserve"> and outbuildings</w:t>
      </w:r>
      <w:r w:rsidR="004047C8" w:rsidRPr="008E7EBA">
        <w:rPr>
          <w:sz w:val="28"/>
          <w:szCs w:val="28"/>
        </w:rPr>
        <w:t xml:space="preserve"> with </w:t>
      </w:r>
      <w:r w:rsidR="008E7EBA" w:rsidRPr="008E7EBA">
        <w:rPr>
          <w:sz w:val="28"/>
          <w:szCs w:val="28"/>
        </w:rPr>
        <w:t xml:space="preserve">a </w:t>
      </w:r>
      <w:r w:rsidR="004047C8" w:rsidRPr="008E7EBA">
        <w:rPr>
          <w:sz w:val="28"/>
          <w:szCs w:val="28"/>
        </w:rPr>
        <w:t>footprint that appears to conform to</w:t>
      </w:r>
      <w:r w:rsidR="00103A0B" w:rsidRPr="008E7EBA">
        <w:rPr>
          <w:sz w:val="28"/>
          <w:szCs w:val="28"/>
        </w:rPr>
        <w:t xml:space="preserve"> that </w:t>
      </w:r>
      <w:r w:rsidR="00336D65" w:rsidRPr="008E7EBA">
        <w:rPr>
          <w:sz w:val="28"/>
          <w:szCs w:val="28"/>
        </w:rPr>
        <w:t xml:space="preserve">of the building </w:t>
      </w:r>
      <w:r w:rsidR="00970E57">
        <w:rPr>
          <w:sz w:val="28"/>
          <w:szCs w:val="28"/>
        </w:rPr>
        <w:t>shown on plot 336 of the T</w:t>
      </w:r>
      <w:r w:rsidR="00103A0B" w:rsidRPr="008E7EBA">
        <w:rPr>
          <w:sz w:val="28"/>
          <w:szCs w:val="28"/>
        </w:rPr>
        <w:t>ithe map</w:t>
      </w:r>
      <w:r w:rsidR="0073551B">
        <w:rPr>
          <w:sz w:val="28"/>
          <w:szCs w:val="28"/>
        </w:rPr>
        <w:t>.</w:t>
      </w:r>
    </w:p>
    <w:p w14:paraId="7AD8B1BA" w14:textId="3AF0CAFC" w:rsidR="0003753D" w:rsidRPr="008E7EBA" w:rsidRDefault="00100E93" w:rsidP="00103A0B">
      <w:pPr>
        <w:rPr>
          <w:sz w:val="28"/>
          <w:szCs w:val="28"/>
        </w:rPr>
      </w:pPr>
      <w:r>
        <w:rPr>
          <w:noProof/>
          <w:sz w:val="28"/>
          <w:szCs w:val="28"/>
          <w:lang w:val="en-GB" w:eastAsia="en-GB"/>
        </w:rPr>
        <mc:AlternateContent>
          <mc:Choice Requires="wps">
            <w:drawing>
              <wp:anchor distT="0" distB="0" distL="114300" distR="114300" simplePos="0" relativeHeight="251674624" behindDoc="0" locked="0" layoutInCell="1" allowOverlap="1" wp14:anchorId="052C6D3E" wp14:editId="5C4A5F0A">
                <wp:simplePos x="0" y="0"/>
                <wp:positionH relativeFrom="column">
                  <wp:posOffset>-12700</wp:posOffset>
                </wp:positionH>
                <wp:positionV relativeFrom="paragraph">
                  <wp:posOffset>7789545</wp:posOffset>
                </wp:positionV>
                <wp:extent cx="1962150" cy="45085"/>
                <wp:effectExtent l="0" t="25400" r="0" b="5715"/>
                <wp:wrapSquare wrapText="bothSides"/>
                <wp:docPr id="7" name="Text Box 7"/>
                <wp:cNvGraphicFramePr/>
                <a:graphic xmlns:a="http://schemas.openxmlformats.org/drawingml/2006/main">
                  <a:graphicData uri="http://schemas.microsoft.com/office/word/2010/wordprocessingShape">
                    <wps:wsp>
                      <wps:cNvSpPr txBox="1"/>
                      <wps:spPr>
                        <a:xfrm flipV="1">
                          <a:off x="0" y="0"/>
                          <a:ext cx="1962150" cy="45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A7FF8" w14:textId="606E83EB" w:rsidR="005E099D" w:rsidRPr="003B3129" w:rsidRDefault="005E099D" w:rsidP="003B3129"/>
                          <w:p w14:paraId="121DDCFD" w14:textId="77777777" w:rsidR="005E099D" w:rsidRDefault="005E0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7" o:spid="_x0000_s1026" type="#_x0000_t202" style="position:absolute;margin-left:-.95pt;margin-top:613.35pt;width:154.5pt;height:3.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" filled="f" stroked="f">
                <v:textbox>
                  <w:txbxContent>
                    <w:p w14:paraId="1E4A7FF8" w14:textId="606E83EB" w:rsidR="00154CE7" w:rsidRPr="003B3129" w:rsidRDefault="00154CE7" w:rsidP="003B3129"/>
                    <w:p w14:paraId="121DDCFD" w14:textId="77777777" w:rsidR="00154CE7" w:rsidRDefault="00154CE7"/>
                  </w:txbxContent>
                </v:textbox>
                <w10:wrap type="square"/>
              </v:shape>
            </w:pict>
          </mc:Fallback>
        </mc:AlternateContent>
      </w:r>
    </w:p>
    <w:p w14:paraId="53A470F7" w14:textId="090565E8" w:rsidR="00D67B05" w:rsidRPr="008E7EBA" w:rsidRDefault="001D4134" w:rsidP="00103A0B">
      <w:pPr>
        <w:rPr>
          <w:sz w:val="28"/>
          <w:szCs w:val="28"/>
        </w:rPr>
      </w:pPr>
      <w:r>
        <w:rPr>
          <w:sz w:val="28"/>
          <w:szCs w:val="28"/>
        </w:rPr>
        <w:t>T</w:t>
      </w:r>
      <w:r w:rsidR="00103A0B" w:rsidRPr="008E7EBA">
        <w:rPr>
          <w:sz w:val="28"/>
          <w:szCs w:val="28"/>
        </w:rPr>
        <w:t xml:space="preserve">he 1841 census </w:t>
      </w:r>
      <w:r w:rsidR="00553486">
        <w:rPr>
          <w:sz w:val="28"/>
          <w:szCs w:val="28"/>
        </w:rPr>
        <w:t xml:space="preserve">gives </w:t>
      </w:r>
      <w:r w:rsidR="00553486" w:rsidRPr="008E7EBA">
        <w:rPr>
          <w:sz w:val="28"/>
          <w:szCs w:val="28"/>
        </w:rPr>
        <w:t>Thomas Wake</w:t>
      </w:r>
      <w:r w:rsidR="00553486">
        <w:rPr>
          <w:sz w:val="28"/>
          <w:szCs w:val="28"/>
        </w:rPr>
        <w:t>’</w:t>
      </w:r>
      <w:r w:rsidR="00B5213F" w:rsidRPr="008E7EBA">
        <w:rPr>
          <w:sz w:val="28"/>
          <w:szCs w:val="28"/>
        </w:rPr>
        <w:t>s</w:t>
      </w:r>
      <w:r w:rsidR="00423376" w:rsidRPr="008E7EBA">
        <w:rPr>
          <w:sz w:val="28"/>
          <w:szCs w:val="28"/>
        </w:rPr>
        <w:t xml:space="preserve"> age</w:t>
      </w:r>
      <w:r w:rsidR="00103A0B" w:rsidRPr="008E7EBA">
        <w:rPr>
          <w:sz w:val="28"/>
          <w:szCs w:val="28"/>
        </w:rPr>
        <w:t xml:space="preserve"> as</w:t>
      </w:r>
      <w:r w:rsidR="00B5213F" w:rsidRPr="008E7EBA">
        <w:rPr>
          <w:sz w:val="28"/>
          <w:szCs w:val="28"/>
        </w:rPr>
        <w:t xml:space="preserve"> 70</w:t>
      </w:r>
      <w:r w:rsidR="00423376" w:rsidRPr="008E7EBA">
        <w:rPr>
          <w:sz w:val="28"/>
          <w:szCs w:val="28"/>
        </w:rPr>
        <w:t xml:space="preserve"> and</w:t>
      </w:r>
      <w:r w:rsidR="0003753D" w:rsidRPr="008E7EBA">
        <w:rPr>
          <w:sz w:val="28"/>
          <w:szCs w:val="28"/>
        </w:rPr>
        <w:t xml:space="preserve"> he </w:t>
      </w:r>
      <w:r w:rsidR="0020186F" w:rsidRPr="008E7EBA">
        <w:rPr>
          <w:sz w:val="28"/>
          <w:szCs w:val="28"/>
        </w:rPr>
        <w:t xml:space="preserve">is </w:t>
      </w:r>
      <w:r w:rsidR="00D25D66" w:rsidRPr="008E7EBA">
        <w:rPr>
          <w:sz w:val="28"/>
          <w:szCs w:val="28"/>
        </w:rPr>
        <w:t>li</w:t>
      </w:r>
      <w:r w:rsidR="00103A0B" w:rsidRPr="008E7EBA">
        <w:rPr>
          <w:sz w:val="28"/>
          <w:szCs w:val="28"/>
        </w:rPr>
        <w:t>ving</w:t>
      </w:r>
      <w:r w:rsidR="00B706F7" w:rsidRPr="008E7EBA">
        <w:rPr>
          <w:sz w:val="28"/>
          <w:szCs w:val="28"/>
        </w:rPr>
        <w:t xml:space="preserve"> with his </w:t>
      </w:r>
      <w:r w:rsidR="00D25D66" w:rsidRPr="008E7EBA">
        <w:rPr>
          <w:sz w:val="28"/>
          <w:szCs w:val="28"/>
        </w:rPr>
        <w:t>wife</w:t>
      </w:r>
      <w:r w:rsidR="00423376" w:rsidRPr="008E7EBA">
        <w:rPr>
          <w:sz w:val="28"/>
          <w:szCs w:val="28"/>
        </w:rPr>
        <w:t xml:space="preserve"> Ann</w:t>
      </w:r>
      <w:r w:rsidR="00F81B13" w:rsidRPr="008E7EBA">
        <w:rPr>
          <w:sz w:val="28"/>
          <w:szCs w:val="28"/>
        </w:rPr>
        <w:t>e</w:t>
      </w:r>
      <w:r w:rsidR="00FB046D" w:rsidRPr="008E7EBA">
        <w:rPr>
          <w:sz w:val="28"/>
          <w:szCs w:val="28"/>
        </w:rPr>
        <w:t>, also</w:t>
      </w:r>
      <w:r w:rsidR="00546102" w:rsidRPr="008E7EBA">
        <w:rPr>
          <w:sz w:val="28"/>
          <w:szCs w:val="28"/>
        </w:rPr>
        <w:t xml:space="preserve"> 70. Additionally</w:t>
      </w:r>
      <w:r w:rsidR="00FB046D" w:rsidRPr="008E7EBA">
        <w:rPr>
          <w:sz w:val="28"/>
          <w:szCs w:val="28"/>
        </w:rPr>
        <w:t xml:space="preserve"> living </w:t>
      </w:r>
      <w:r w:rsidR="00546102" w:rsidRPr="008E7EBA">
        <w:rPr>
          <w:sz w:val="28"/>
          <w:szCs w:val="28"/>
        </w:rPr>
        <w:t>with the Wakes</w:t>
      </w:r>
      <w:r w:rsidR="00423376" w:rsidRPr="008E7EBA">
        <w:rPr>
          <w:sz w:val="28"/>
          <w:szCs w:val="28"/>
        </w:rPr>
        <w:t xml:space="preserve"> </w:t>
      </w:r>
      <w:r w:rsidR="00960796" w:rsidRPr="008E7EBA">
        <w:rPr>
          <w:sz w:val="28"/>
          <w:szCs w:val="28"/>
        </w:rPr>
        <w:t>is</w:t>
      </w:r>
      <w:r w:rsidR="008D5E4B" w:rsidRPr="008E7EBA">
        <w:rPr>
          <w:sz w:val="28"/>
          <w:szCs w:val="28"/>
        </w:rPr>
        <w:t xml:space="preserve"> </w:t>
      </w:r>
      <w:r w:rsidR="00A97F0B" w:rsidRPr="008E7EBA">
        <w:rPr>
          <w:sz w:val="28"/>
          <w:szCs w:val="28"/>
        </w:rPr>
        <w:t xml:space="preserve">George Clifford age </w:t>
      </w:r>
      <w:r w:rsidR="00423376" w:rsidRPr="008E7EBA">
        <w:rPr>
          <w:sz w:val="28"/>
          <w:szCs w:val="28"/>
        </w:rPr>
        <w:t>15,</w:t>
      </w:r>
      <w:r w:rsidR="002563C8" w:rsidRPr="008E7EBA">
        <w:rPr>
          <w:sz w:val="28"/>
          <w:szCs w:val="28"/>
        </w:rPr>
        <w:t xml:space="preserve"> and</w:t>
      </w:r>
      <w:r w:rsidR="00423376" w:rsidRPr="008E7EBA">
        <w:rPr>
          <w:sz w:val="28"/>
          <w:szCs w:val="28"/>
        </w:rPr>
        <w:t xml:space="preserve"> </w:t>
      </w:r>
      <w:r w:rsidR="00271214" w:rsidRPr="008E7EBA">
        <w:rPr>
          <w:sz w:val="28"/>
          <w:szCs w:val="28"/>
        </w:rPr>
        <w:t>3 boys with surname Johnson</w:t>
      </w:r>
      <w:r w:rsidR="00F81B13" w:rsidRPr="008E7EBA">
        <w:rPr>
          <w:sz w:val="28"/>
          <w:szCs w:val="28"/>
        </w:rPr>
        <w:t xml:space="preserve"> (Ben 12, Richard 11 and William 9)</w:t>
      </w:r>
      <w:r w:rsidR="008D5E4B" w:rsidRPr="008E7EBA">
        <w:rPr>
          <w:sz w:val="28"/>
          <w:szCs w:val="28"/>
        </w:rPr>
        <w:t>. George</w:t>
      </w:r>
      <w:r w:rsidR="00CB083D" w:rsidRPr="008E7EBA">
        <w:rPr>
          <w:sz w:val="28"/>
          <w:szCs w:val="28"/>
        </w:rPr>
        <w:t xml:space="preserve"> Clifford</w:t>
      </w:r>
      <w:r w:rsidR="008D5E4B" w:rsidRPr="008E7EBA">
        <w:rPr>
          <w:sz w:val="28"/>
          <w:szCs w:val="28"/>
        </w:rPr>
        <w:t xml:space="preserve">, it would seem, is a grandson since the subsequent censuses of 1851 and 1861 show a widowed daughter, Mary Clifford, living with </w:t>
      </w:r>
      <w:r w:rsidR="002C368D" w:rsidRPr="008E7EBA">
        <w:rPr>
          <w:sz w:val="28"/>
          <w:szCs w:val="28"/>
        </w:rPr>
        <w:t xml:space="preserve">her father </w:t>
      </w:r>
      <w:r w:rsidR="009D4670" w:rsidRPr="008E7EBA">
        <w:rPr>
          <w:sz w:val="28"/>
          <w:szCs w:val="28"/>
        </w:rPr>
        <w:t>Thomas Wake who</w:t>
      </w:r>
      <w:r w:rsidR="001123FE" w:rsidRPr="008E7EBA">
        <w:rPr>
          <w:sz w:val="28"/>
          <w:szCs w:val="28"/>
        </w:rPr>
        <w:t xml:space="preserve"> by</w:t>
      </w:r>
      <w:r w:rsidR="00B5213F" w:rsidRPr="008E7EBA">
        <w:rPr>
          <w:sz w:val="28"/>
          <w:szCs w:val="28"/>
        </w:rPr>
        <w:t xml:space="preserve"> 1851</w:t>
      </w:r>
      <w:r w:rsidR="009D4670" w:rsidRPr="008E7EBA">
        <w:rPr>
          <w:sz w:val="28"/>
          <w:szCs w:val="28"/>
        </w:rPr>
        <w:t xml:space="preserve"> is</w:t>
      </w:r>
      <w:r w:rsidR="008D5E4B" w:rsidRPr="008E7EBA">
        <w:rPr>
          <w:sz w:val="28"/>
          <w:szCs w:val="28"/>
        </w:rPr>
        <w:t xml:space="preserve"> a widower himself.</w:t>
      </w:r>
      <w:r w:rsidR="009C021A" w:rsidRPr="008E7EBA">
        <w:rPr>
          <w:sz w:val="28"/>
          <w:szCs w:val="28"/>
        </w:rPr>
        <w:t xml:space="preserve"> </w:t>
      </w:r>
      <w:r w:rsidR="00103A0B" w:rsidRPr="008E7EBA">
        <w:rPr>
          <w:sz w:val="28"/>
          <w:szCs w:val="28"/>
        </w:rPr>
        <w:t>In 1841 and 1851</w:t>
      </w:r>
      <w:r w:rsidR="001B08D7" w:rsidRPr="008E7EBA">
        <w:rPr>
          <w:sz w:val="28"/>
          <w:szCs w:val="28"/>
        </w:rPr>
        <w:t>,</w:t>
      </w:r>
      <w:r w:rsidR="00103A0B" w:rsidRPr="008E7EBA">
        <w:rPr>
          <w:sz w:val="28"/>
          <w:szCs w:val="28"/>
        </w:rPr>
        <w:t xml:space="preserve"> Thomas </w:t>
      </w:r>
      <w:r w:rsidR="00167D2B" w:rsidRPr="008E7EBA">
        <w:rPr>
          <w:sz w:val="28"/>
          <w:szCs w:val="28"/>
        </w:rPr>
        <w:t>describes himself</w:t>
      </w:r>
      <w:r w:rsidR="001A5EF4">
        <w:rPr>
          <w:sz w:val="28"/>
          <w:szCs w:val="28"/>
        </w:rPr>
        <w:t>, not as a landlord, but</w:t>
      </w:r>
      <w:r w:rsidR="00167D2B" w:rsidRPr="008E7EBA">
        <w:rPr>
          <w:sz w:val="28"/>
          <w:szCs w:val="28"/>
        </w:rPr>
        <w:t xml:space="preserve"> as a farmer </w:t>
      </w:r>
      <w:r w:rsidR="00AA26DD">
        <w:rPr>
          <w:sz w:val="28"/>
          <w:szCs w:val="28"/>
        </w:rPr>
        <w:t>which confirms the Johnson boys as farmhands rather than paying guests. I</w:t>
      </w:r>
      <w:r w:rsidR="00167D2B" w:rsidRPr="008E7EBA">
        <w:rPr>
          <w:sz w:val="28"/>
          <w:szCs w:val="28"/>
        </w:rPr>
        <w:t>n 1861</w:t>
      </w:r>
      <w:r w:rsidR="00AA26DD">
        <w:rPr>
          <w:sz w:val="28"/>
          <w:szCs w:val="28"/>
        </w:rPr>
        <w:t xml:space="preserve"> at 90, Thomas Wake</w:t>
      </w:r>
      <w:r w:rsidR="00167D2B" w:rsidRPr="008E7EBA">
        <w:rPr>
          <w:sz w:val="28"/>
          <w:szCs w:val="28"/>
        </w:rPr>
        <w:t xml:space="preserve"> is </w:t>
      </w:r>
      <w:r w:rsidR="00B706F7" w:rsidRPr="008E7EBA">
        <w:rPr>
          <w:sz w:val="28"/>
          <w:szCs w:val="28"/>
        </w:rPr>
        <w:t>pretty obviously retired</w:t>
      </w:r>
      <w:r w:rsidR="00D27A2D" w:rsidRPr="008E7EBA">
        <w:rPr>
          <w:sz w:val="28"/>
          <w:szCs w:val="28"/>
        </w:rPr>
        <w:t xml:space="preserve"> although not exactly claiming to be so</w:t>
      </w:r>
      <w:r w:rsidR="00B706F7" w:rsidRPr="008E7EBA">
        <w:rPr>
          <w:sz w:val="28"/>
          <w:szCs w:val="28"/>
        </w:rPr>
        <w:t>.</w:t>
      </w:r>
    </w:p>
    <w:p w14:paraId="6906A4EC" w14:textId="77777777" w:rsidR="00D67B05" w:rsidRPr="008E7EBA" w:rsidRDefault="00D67B05" w:rsidP="00A4572A">
      <w:pPr>
        <w:rPr>
          <w:sz w:val="28"/>
          <w:szCs w:val="28"/>
        </w:rPr>
      </w:pPr>
    </w:p>
    <w:p w14:paraId="70457065" w14:textId="623E1D8C" w:rsidR="00721CE9" w:rsidRDefault="009C021A" w:rsidP="00A4572A">
      <w:pPr>
        <w:rPr>
          <w:sz w:val="28"/>
          <w:szCs w:val="28"/>
        </w:rPr>
      </w:pPr>
      <w:r w:rsidRPr="008E7EBA">
        <w:rPr>
          <w:sz w:val="28"/>
          <w:szCs w:val="28"/>
        </w:rPr>
        <w:t>In both the 1841 a</w:t>
      </w:r>
      <w:r w:rsidR="00342C06" w:rsidRPr="008E7EBA">
        <w:rPr>
          <w:sz w:val="28"/>
          <w:szCs w:val="28"/>
        </w:rPr>
        <w:t xml:space="preserve">nd 1851 </w:t>
      </w:r>
      <w:r w:rsidR="0061168D" w:rsidRPr="008E7EBA">
        <w:rPr>
          <w:sz w:val="28"/>
          <w:szCs w:val="28"/>
        </w:rPr>
        <w:t xml:space="preserve">censuses </w:t>
      </w:r>
      <w:r w:rsidRPr="008E7EBA">
        <w:rPr>
          <w:sz w:val="28"/>
          <w:szCs w:val="28"/>
        </w:rPr>
        <w:t>Thomas</w:t>
      </w:r>
      <w:r w:rsidR="001437E9" w:rsidRPr="008E7EBA">
        <w:rPr>
          <w:sz w:val="28"/>
          <w:szCs w:val="28"/>
        </w:rPr>
        <w:t xml:space="preserve"> Wake</w:t>
      </w:r>
      <w:r w:rsidR="004E54F9" w:rsidRPr="008E7EBA">
        <w:rPr>
          <w:sz w:val="28"/>
          <w:szCs w:val="28"/>
        </w:rPr>
        <w:t>’s next-</w:t>
      </w:r>
      <w:r w:rsidRPr="008E7EBA">
        <w:rPr>
          <w:sz w:val="28"/>
          <w:szCs w:val="28"/>
        </w:rPr>
        <w:t xml:space="preserve">door </w:t>
      </w:r>
      <w:proofErr w:type="spellStart"/>
      <w:r w:rsidRPr="008E7EBA">
        <w:rPr>
          <w:sz w:val="28"/>
          <w:szCs w:val="28"/>
        </w:rPr>
        <w:t>neighbour</w:t>
      </w:r>
      <w:proofErr w:type="spellEnd"/>
      <w:r w:rsidRPr="008E7EBA">
        <w:rPr>
          <w:sz w:val="28"/>
          <w:szCs w:val="28"/>
        </w:rPr>
        <w:t xml:space="preserve"> on the </w:t>
      </w:r>
      <w:proofErr w:type="spellStart"/>
      <w:r w:rsidRPr="008E7EBA">
        <w:rPr>
          <w:sz w:val="28"/>
          <w:szCs w:val="28"/>
        </w:rPr>
        <w:t>Havant</w:t>
      </w:r>
      <w:proofErr w:type="spellEnd"/>
      <w:r w:rsidRPr="008E7EBA">
        <w:rPr>
          <w:sz w:val="28"/>
          <w:szCs w:val="28"/>
        </w:rPr>
        <w:t xml:space="preserve"> side</w:t>
      </w:r>
      <w:r w:rsidR="009427C5" w:rsidRPr="008E7EBA">
        <w:rPr>
          <w:sz w:val="28"/>
          <w:szCs w:val="28"/>
        </w:rPr>
        <w:t xml:space="preserve"> (Tithe plot 334)</w:t>
      </w:r>
      <w:r w:rsidR="00D27A2D" w:rsidRPr="008E7EBA">
        <w:rPr>
          <w:sz w:val="28"/>
          <w:szCs w:val="28"/>
        </w:rPr>
        <w:t>, separat</w:t>
      </w:r>
      <w:r w:rsidR="009427C5" w:rsidRPr="008E7EBA">
        <w:rPr>
          <w:sz w:val="28"/>
          <w:szCs w:val="28"/>
        </w:rPr>
        <w:t>ed only by an orchard (Tithe plot</w:t>
      </w:r>
      <w:r w:rsidR="00D27A2D" w:rsidRPr="008E7EBA">
        <w:rPr>
          <w:sz w:val="28"/>
          <w:szCs w:val="28"/>
        </w:rPr>
        <w:t xml:space="preserve"> 335)</w:t>
      </w:r>
      <w:r w:rsidR="009427C5" w:rsidRPr="008E7EBA">
        <w:rPr>
          <w:sz w:val="28"/>
          <w:szCs w:val="28"/>
        </w:rPr>
        <w:t>,</w:t>
      </w:r>
      <w:r w:rsidR="0061168D" w:rsidRPr="008E7EBA">
        <w:rPr>
          <w:sz w:val="28"/>
          <w:szCs w:val="28"/>
        </w:rPr>
        <w:t xml:space="preserve"> is Samuel Tate</w:t>
      </w:r>
      <w:r w:rsidR="0034110A" w:rsidRPr="008E7EBA">
        <w:rPr>
          <w:sz w:val="28"/>
          <w:szCs w:val="28"/>
        </w:rPr>
        <w:t>.</w:t>
      </w:r>
      <w:r w:rsidRPr="008E7EBA">
        <w:rPr>
          <w:sz w:val="28"/>
          <w:szCs w:val="28"/>
        </w:rPr>
        <w:t xml:space="preserve"> Tat</w:t>
      </w:r>
      <w:r w:rsidR="00CA3F76" w:rsidRPr="008E7EBA">
        <w:rPr>
          <w:sz w:val="28"/>
          <w:szCs w:val="28"/>
        </w:rPr>
        <w:t>e died</w:t>
      </w:r>
      <w:r w:rsidR="00CB1BB7" w:rsidRPr="008E7EBA">
        <w:rPr>
          <w:sz w:val="28"/>
          <w:szCs w:val="28"/>
        </w:rPr>
        <w:t xml:space="preserve"> in 1853 and his furniture</w:t>
      </w:r>
      <w:r w:rsidR="00CA3F76" w:rsidRPr="008E7EBA">
        <w:rPr>
          <w:sz w:val="28"/>
          <w:szCs w:val="28"/>
        </w:rPr>
        <w:t xml:space="preserve"> and effects we</w:t>
      </w:r>
      <w:r w:rsidR="0034110A" w:rsidRPr="008E7EBA">
        <w:rPr>
          <w:sz w:val="28"/>
          <w:szCs w:val="28"/>
        </w:rPr>
        <w:t xml:space="preserve">re </w:t>
      </w:r>
      <w:r w:rsidRPr="008E7EBA">
        <w:rPr>
          <w:sz w:val="28"/>
          <w:szCs w:val="28"/>
        </w:rPr>
        <w:t xml:space="preserve">auctioned by </w:t>
      </w:r>
      <w:r w:rsidR="00103A0B" w:rsidRPr="008E7EBA">
        <w:rPr>
          <w:sz w:val="28"/>
          <w:szCs w:val="28"/>
        </w:rPr>
        <w:t xml:space="preserve">the local </w:t>
      </w:r>
      <w:proofErr w:type="spellStart"/>
      <w:r w:rsidR="00103A0B" w:rsidRPr="008E7EBA">
        <w:rPr>
          <w:sz w:val="28"/>
          <w:szCs w:val="28"/>
        </w:rPr>
        <w:t>Havant</w:t>
      </w:r>
      <w:proofErr w:type="spellEnd"/>
      <w:r w:rsidR="00103A0B" w:rsidRPr="008E7EBA">
        <w:rPr>
          <w:sz w:val="28"/>
          <w:szCs w:val="28"/>
        </w:rPr>
        <w:t xml:space="preserve"> auctioneer</w:t>
      </w:r>
      <w:r w:rsidR="00FC7694" w:rsidRPr="008E7EBA">
        <w:rPr>
          <w:sz w:val="28"/>
          <w:szCs w:val="28"/>
        </w:rPr>
        <w:t xml:space="preserve"> </w:t>
      </w:r>
      <w:r w:rsidR="006B26C9" w:rsidRPr="008E7EBA">
        <w:rPr>
          <w:sz w:val="28"/>
          <w:szCs w:val="28"/>
        </w:rPr>
        <w:t>Charles</w:t>
      </w:r>
      <w:r w:rsidR="00B87324" w:rsidRPr="008E7EBA">
        <w:rPr>
          <w:sz w:val="28"/>
          <w:szCs w:val="28"/>
        </w:rPr>
        <w:t xml:space="preserve"> Lewis from </w:t>
      </w:r>
      <w:r w:rsidR="00103A0B" w:rsidRPr="008E7EBA">
        <w:rPr>
          <w:sz w:val="28"/>
          <w:szCs w:val="28"/>
        </w:rPr>
        <w:t xml:space="preserve">the </w:t>
      </w:r>
      <w:r w:rsidR="00B87324" w:rsidRPr="008E7EBA">
        <w:rPr>
          <w:sz w:val="28"/>
          <w:szCs w:val="28"/>
        </w:rPr>
        <w:t>deceased</w:t>
      </w:r>
      <w:r w:rsidR="00CA3F76" w:rsidRPr="008E7EBA">
        <w:rPr>
          <w:sz w:val="28"/>
          <w:szCs w:val="28"/>
        </w:rPr>
        <w:t xml:space="preserve">’s </w:t>
      </w:r>
      <w:r w:rsidR="007736D2" w:rsidRPr="008E7EBA">
        <w:rPr>
          <w:sz w:val="28"/>
          <w:szCs w:val="28"/>
        </w:rPr>
        <w:t xml:space="preserve">own </w:t>
      </w:r>
      <w:r w:rsidR="00CA3F76" w:rsidRPr="008E7EBA">
        <w:rPr>
          <w:sz w:val="28"/>
          <w:szCs w:val="28"/>
        </w:rPr>
        <w:t>residence</w:t>
      </w:r>
      <w:r w:rsidR="003D08BA">
        <w:rPr>
          <w:sz w:val="28"/>
          <w:szCs w:val="28"/>
        </w:rPr>
        <w:t>.</w:t>
      </w:r>
      <w:r w:rsidR="0034110A" w:rsidRPr="008E7EBA">
        <w:rPr>
          <w:sz w:val="28"/>
          <w:szCs w:val="28"/>
        </w:rPr>
        <w:t xml:space="preserve"> </w:t>
      </w:r>
      <w:r w:rsidR="00C82F50">
        <w:rPr>
          <w:sz w:val="28"/>
          <w:szCs w:val="28"/>
        </w:rPr>
        <w:t xml:space="preserve">From Figs </w:t>
      </w:r>
      <w:r w:rsidR="003D08BA">
        <w:rPr>
          <w:sz w:val="28"/>
          <w:szCs w:val="28"/>
        </w:rPr>
        <w:t>2 &amp; 3</w:t>
      </w:r>
      <w:r w:rsidR="00D45764" w:rsidRPr="008E7EBA">
        <w:rPr>
          <w:sz w:val="28"/>
          <w:szCs w:val="28"/>
        </w:rPr>
        <w:t xml:space="preserve"> w</w:t>
      </w:r>
      <w:r w:rsidR="00F901F0" w:rsidRPr="008E7EBA">
        <w:rPr>
          <w:sz w:val="28"/>
          <w:szCs w:val="28"/>
        </w:rPr>
        <w:t>e can see that</w:t>
      </w:r>
      <w:r w:rsidR="00CA3F76" w:rsidRPr="008E7EBA">
        <w:rPr>
          <w:sz w:val="28"/>
          <w:szCs w:val="28"/>
        </w:rPr>
        <w:t xml:space="preserve"> t</w:t>
      </w:r>
      <w:r w:rsidR="00F901F0" w:rsidRPr="008E7EBA">
        <w:rPr>
          <w:sz w:val="28"/>
          <w:szCs w:val="28"/>
        </w:rPr>
        <w:t xml:space="preserve">his property is </w:t>
      </w:r>
      <w:proofErr w:type="spellStart"/>
      <w:r w:rsidR="000F77DE" w:rsidRPr="008E7EBA">
        <w:rPr>
          <w:sz w:val="28"/>
          <w:szCs w:val="28"/>
        </w:rPr>
        <w:t>Warblington</w:t>
      </w:r>
      <w:proofErr w:type="spellEnd"/>
      <w:r w:rsidR="000F77DE" w:rsidRPr="008E7EBA">
        <w:rPr>
          <w:sz w:val="28"/>
          <w:szCs w:val="28"/>
        </w:rPr>
        <w:t xml:space="preserve"> Villa. Incidentally</w:t>
      </w:r>
      <w:r w:rsidR="00CB083D" w:rsidRPr="008E7EBA">
        <w:rPr>
          <w:sz w:val="28"/>
          <w:szCs w:val="28"/>
        </w:rPr>
        <w:t xml:space="preserve"> n</w:t>
      </w:r>
      <w:r w:rsidR="00CA3F76" w:rsidRPr="008E7EBA">
        <w:rPr>
          <w:sz w:val="28"/>
          <w:szCs w:val="28"/>
        </w:rPr>
        <w:t xml:space="preserve">ext </w:t>
      </w:r>
      <w:r w:rsidR="00721CE9" w:rsidRPr="008E7EBA">
        <w:rPr>
          <w:noProof/>
          <w:sz w:val="28"/>
          <w:szCs w:val="28"/>
          <w:lang w:val="en-GB" w:eastAsia="en-GB"/>
        </w:rPr>
        <w:drawing>
          <wp:inline distT="0" distB="0" distL="0" distR="0" wp14:anchorId="2BDCEB24" wp14:editId="7858E329">
            <wp:extent cx="2421466" cy="1981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535" cy="1981256"/>
                    </a:xfrm>
                    <a:prstGeom prst="rect">
                      <a:avLst/>
                    </a:prstGeom>
                    <a:noFill/>
                    <a:ln>
                      <a:noFill/>
                    </a:ln>
                  </pic:spPr>
                </pic:pic>
              </a:graphicData>
            </a:graphic>
          </wp:inline>
        </w:drawing>
      </w:r>
      <w:r w:rsidR="00721CE9">
        <w:rPr>
          <w:sz w:val="28"/>
          <w:szCs w:val="28"/>
        </w:rPr>
        <w:tab/>
      </w:r>
      <w:r w:rsidR="00CE6D30">
        <w:rPr>
          <w:noProof/>
          <w:lang w:val="en-GB" w:eastAsia="en-GB"/>
        </w:rPr>
        <w:drawing>
          <wp:inline distT="0" distB="0" distL="0" distR="0" wp14:anchorId="7CB68D34" wp14:editId="1CC019A6">
            <wp:extent cx="2406650" cy="2228802"/>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222" cy="2229331"/>
                    </a:xfrm>
                    <a:prstGeom prst="rect">
                      <a:avLst/>
                    </a:prstGeom>
                    <a:noFill/>
                    <a:ln>
                      <a:noFill/>
                    </a:ln>
                  </pic:spPr>
                </pic:pic>
              </a:graphicData>
            </a:graphic>
          </wp:inline>
        </w:drawing>
      </w:r>
    </w:p>
    <w:p w14:paraId="1B032457" w14:textId="6DF5A5CA" w:rsidR="00721CE9" w:rsidRDefault="006E0F8A" w:rsidP="006E0F8A">
      <w:pPr>
        <w:jc w:val="center"/>
        <w:rPr>
          <w:sz w:val="28"/>
          <w:szCs w:val="28"/>
        </w:rPr>
      </w:pPr>
      <w:r>
        <w:rPr>
          <w:sz w:val="28"/>
          <w:szCs w:val="28"/>
        </w:rPr>
        <w:t>Figs 2 &amp; 3</w:t>
      </w:r>
    </w:p>
    <w:p w14:paraId="6EC78A18" w14:textId="447B8ABB" w:rsidR="009C021A" w:rsidRPr="008E7EBA" w:rsidRDefault="00CA3F76" w:rsidP="00A4572A">
      <w:pPr>
        <w:rPr>
          <w:sz w:val="28"/>
          <w:szCs w:val="28"/>
        </w:rPr>
      </w:pPr>
      <w:r w:rsidRPr="008E7EBA">
        <w:rPr>
          <w:sz w:val="28"/>
          <w:szCs w:val="28"/>
        </w:rPr>
        <w:t>door</w:t>
      </w:r>
      <w:r w:rsidR="000F77DE" w:rsidRPr="008E7EBA">
        <w:rPr>
          <w:sz w:val="28"/>
          <w:szCs w:val="28"/>
        </w:rPr>
        <w:t xml:space="preserve"> but one,</w:t>
      </w:r>
      <w:r w:rsidRPr="008E7EBA">
        <w:rPr>
          <w:sz w:val="28"/>
          <w:szCs w:val="28"/>
        </w:rPr>
        <w:t xml:space="preserve"> again on the </w:t>
      </w:r>
      <w:proofErr w:type="spellStart"/>
      <w:r w:rsidRPr="008E7EBA">
        <w:rPr>
          <w:sz w:val="28"/>
          <w:szCs w:val="28"/>
        </w:rPr>
        <w:t>Havant</w:t>
      </w:r>
      <w:proofErr w:type="spellEnd"/>
      <w:r w:rsidRPr="008E7EBA">
        <w:rPr>
          <w:sz w:val="28"/>
          <w:szCs w:val="28"/>
        </w:rPr>
        <w:t xml:space="preserve"> side</w:t>
      </w:r>
      <w:r w:rsidR="000F77DE" w:rsidRPr="008E7EBA">
        <w:rPr>
          <w:sz w:val="28"/>
          <w:szCs w:val="28"/>
        </w:rPr>
        <w:t>,</w:t>
      </w:r>
      <w:r w:rsidRPr="008E7EBA">
        <w:rPr>
          <w:sz w:val="28"/>
          <w:szCs w:val="28"/>
        </w:rPr>
        <w:t xml:space="preserve"> is a property that Charles Lewis</w:t>
      </w:r>
      <w:r w:rsidR="003D08BA">
        <w:rPr>
          <w:sz w:val="28"/>
          <w:szCs w:val="28"/>
        </w:rPr>
        <w:t>, the maker of this Tithe map and others,</w:t>
      </w:r>
      <w:r w:rsidRPr="008E7EBA">
        <w:rPr>
          <w:sz w:val="28"/>
          <w:szCs w:val="28"/>
        </w:rPr>
        <w:t xml:space="preserve"> rented for four or so </w:t>
      </w:r>
      <w:r w:rsidRPr="008E7EBA">
        <w:rPr>
          <w:sz w:val="28"/>
          <w:szCs w:val="28"/>
        </w:rPr>
        <w:lastRenderedPageBreak/>
        <w:t xml:space="preserve">years between 1838 and 1843 according to the Tithe </w:t>
      </w:r>
      <w:r w:rsidR="003D08BA">
        <w:rPr>
          <w:sz w:val="28"/>
          <w:szCs w:val="28"/>
        </w:rPr>
        <w:t>record, the 1841 Census and the</w:t>
      </w:r>
      <w:r w:rsidR="00E53627">
        <w:rPr>
          <w:sz w:val="28"/>
          <w:szCs w:val="28"/>
        </w:rPr>
        <w:t xml:space="preserve"> </w:t>
      </w:r>
      <w:r w:rsidRPr="008E7EBA">
        <w:rPr>
          <w:sz w:val="28"/>
          <w:szCs w:val="28"/>
        </w:rPr>
        <w:t>birth registrations of several of his children.</w:t>
      </w:r>
      <w:r w:rsidR="007736D2" w:rsidRPr="008E7EBA">
        <w:rPr>
          <w:sz w:val="28"/>
          <w:szCs w:val="28"/>
        </w:rPr>
        <w:t xml:space="preserve"> </w:t>
      </w:r>
      <w:r w:rsidR="001A5EF4">
        <w:rPr>
          <w:sz w:val="28"/>
          <w:szCs w:val="28"/>
        </w:rPr>
        <w:t>Charles Lewis would thus have been well-acquainted with both Samuel Tate and his wife</w:t>
      </w:r>
      <w:r w:rsidR="0014246E">
        <w:rPr>
          <w:sz w:val="28"/>
          <w:szCs w:val="28"/>
        </w:rPr>
        <w:t>, making him the natura</w:t>
      </w:r>
      <w:r w:rsidR="00FA2E77">
        <w:rPr>
          <w:sz w:val="28"/>
          <w:szCs w:val="28"/>
        </w:rPr>
        <w:t xml:space="preserve">l person to turn to by </w:t>
      </w:r>
      <w:proofErr w:type="spellStart"/>
      <w:r w:rsidR="00FA2E77">
        <w:rPr>
          <w:sz w:val="28"/>
          <w:szCs w:val="28"/>
        </w:rPr>
        <w:t>Mrs</w:t>
      </w:r>
      <w:proofErr w:type="spellEnd"/>
      <w:r w:rsidR="00FA2E77">
        <w:rPr>
          <w:sz w:val="28"/>
          <w:szCs w:val="28"/>
        </w:rPr>
        <w:t xml:space="preserve"> Tate</w:t>
      </w:r>
      <w:r w:rsidR="0014246E">
        <w:rPr>
          <w:sz w:val="28"/>
          <w:szCs w:val="28"/>
        </w:rPr>
        <w:t xml:space="preserve"> at this difficult time</w:t>
      </w:r>
      <w:r w:rsidR="005422F2" w:rsidRPr="008E7EBA">
        <w:rPr>
          <w:sz w:val="28"/>
          <w:szCs w:val="28"/>
        </w:rPr>
        <w:t xml:space="preserve">. </w:t>
      </w:r>
      <w:r w:rsidR="00A956F8" w:rsidRPr="008E7EBA">
        <w:rPr>
          <w:sz w:val="28"/>
          <w:szCs w:val="28"/>
        </w:rPr>
        <w:t>What brings William Pink</w:t>
      </w:r>
      <w:r w:rsidR="00357372" w:rsidRPr="008E7EBA">
        <w:rPr>
          <w:sz w:val="28"/>
          <w:szCs w:val="28"/>
        </w:rPr>
        <w:t xml:space="preserve"> into these </w:t>
      </w:r>
      <w:r w:rsidR="003D08BA">
        <w:rPr>
          <w:sz w:val="28"/>
          <w:szCs w:val="28"/>
        </w:rPr>
        <w:t xml:space="preserve">proceedings seems to be the usual </w:t>
      </w:r>
      <w:r w:rsidR="00357372" w:rsidRPr="008E7EBA">
        <w:rPr>
          <w:sz w:val="28"/>
          <w:szCs w:val="28"/>
        </w:rPr>
        <w:t>result of chance and circumstance.</w:t>
      </w:r>
    </w:p>
    <w:p w14:paraId="4569547C" w14:textId="59899F40" w:rsidR="00357372" w:rsidRPr="008E7EBA" w:rsidRDefault="00357372" w:rsidP="00A4572A">
      <w:pPr>
        <w:rPr>
          <w:sz w:val="28"/>
          <w:szCs w:val="28"/>
        </w:rPr>
      </w:pPr>
    </w:p>
    <w:p w14:paraId="6BE24C85" w14:textId="4108273D" w:rsidR="00083336" w:rsidRPr="008E7EBA" w:rsidRDefault="00357372" w:rsidP="00A4572A">
      <w:pPr>
        <w:rPr>
          <w:sz w:val="28"/>
          <w:szCs w:val="28"/>
        </w:rPr>
      </w:pPr>
      <w:r w:rsidRPr="008E7EBA">
        <w:rPr>
          <w:sz w:val="28"/>
          <w:szCs w:val="28"/>
        </w:rPr>
        <w:t>William Pink married Sarah Jackson in 1856 just one year after the death of their employer</w:t>
      </w:r>
      <w:r w:rsidR="00545336" w:rsidRPr="008E7EBA">
        <w:rPr>
          <w:sz w:val="28"/>
          <w:szCs w:val="28"/>
        </w:rPr>
        <w:t xml:space="preserve"> </w:t>
      </w:r>
      <w:r w:rsidR="00FE5E7F" w:rsidRPr="008E7EBA">
        <w:rPr>
          <w:sz w:val="28"/>
          <w:szCs w:val="28"/>
        </w:rPr>
        <w:t>Charles Dixon</w:t>
      </w:r>
      <w:r w:rsidR="00B5213F" w:rsidRPr="008E7EBA">
        <w:rPr>
          <w:sz w:val="28"/>
          <w:szCs w:val="28"/>
        </w:rPr>
        <w:t xml:space="preserve"> of Stansted Hall</w:t>
      </w:r>
      <w:r w:rsidR="00FE5E7F" w:rsidRPr="008E7EBA">
        <w:rPr>
          <w:sz w:val="28"/>
          <w:szCs w:val="28"/>
        </w:rPr>
        <w:t>, who had made</w:t>
      </w:r>
      <w:r w:rsidR="00545336" w:rsidRPr="008E7EBA">
        <w:rPr>
          <w:sz w:val="28"/>
          <w:szCs w:val="28"/>
        </w:rPr>
        <w:t xml:space="preserve"> extremely generous provision </w:t>
      </w:r>
      <w:r w:rsidR="00AF2F76" w:rsidRPr="008E7EBA">
        <w:rPr>
          <w:sz w:val="28"/>
          <w:szCs w:val="28"/>
        </w:rPr>
        <w:t>for them as beneficiaries of</w:t>
      </w:r>
      <w:r w:rsidR="00545336" w:rsidRPr="008E7EBA">
        <w:rPr>
          <w:sz w:val="28"/>
          <w:szCs w:val="28"/>
        </w:rPr>
        <w:t xml:space="preserve"> his will</w:t>
      </w:r>
      <w:r w:rsidR="005602A4" w:rsidRPr="008E7EBA">
        <w:rPr>
          <w:sz w:val="28"/>
          <w:szCs w:val="28"/>
        </w:rPr>
        <w:t xml:space="preserve">. </w:t>
      </w:r>
      <w:r w:rsidR="00342C06" w:rsidRPr="008E7EBA">
        <w:rPr>
          <w:sz w:val="28"/>
          <w:szCs w:val="28"/>
        </w:rPr>
        <w:t xml:space="preserve">By 1861 the census indicates </w:t>
      </w:r>
      <w:r w:rsidR="00F03093" w:rsidRPr="008E7EBA">
        <w:rPr>
          <w:sz w:val="28"/>
          <w:szCs w:val="28"/>
        </w:rPr>
        <w:t>that the “Pinks”</w:t>
      </w:r>
      <w:r w:rsidR="00342C06" w:rsidRPr="008E7EBA">
        <w:rPr>
          <w:sz w:val="28"/>
          <w:szCs w:val="28"/>
        </w:rPr>
        <w:t xml:space="preserve"> are living in </w:t>
      </w:r>
      <w:proofErr w:type="spellStart"/>
      <w:r w:rsidR="00F03093" w:rsidRPr="008E7EBA">
        <w:rPr>
          <w:sz w:val="28"/>
          <w:szCs w:val="28"/>
        </w:rPr>
        <w:t>Warblington</w:t>
      </w:r>
      <w:proofErr w:type="spellEnd"/>
      <w:r w:rsidR="00F03093" w:rsidRPr="008E7EBA">
        <w:rPr>
          <w:sz w:val="28"/>
          <w:szCs w:val="28"/>
        </w:rPr>
        <w:t xml:space="preserve"> Villa</w:t>
      </w:r>
      <w:r w:rsidR="00342C06" w:rsidRPr="008E7EBA">
        <w:rPr>
          <w:sz w:val="28"/>
          <w:szCs w:val="28"/>
        </w:rPr>
        <w:t xml:space="preserve"> having </w:t>
      </w:r>
      <w:r w:rsidR="00896E26">
        <w:rPr>
          <w:sz w:val="28"/>
          <w:szCs w:val="28"/>
        </w:rPr>
        <w:t xml:space="preserve">rented or </w:t>
      </w:r>
      <w:r w:rsidR="00342C06" w:rsidRPr="008E7EBA">
        <w:rPr>
          <w:sz w:val="28"/>
          <w:szCs w:val="28"/>
        </w:rPr>
        <w:t>most p</w:t>
      </w:r>
      <w:r w:rsidR="00896E26">
        <w:rPr>
          <w:sz w:val="28"/>
          <w:szCs w:val="28"/>
        </w:rPr>
        <w:t xml:space="preserve">robably purchased </w:t>
      </w:r>
      <w:r w:rsidR="002914FF" w:rsidRPr="008E7EBA">
        <w:rPr>
          <w:sz w:val="28"/>
          <w:szCs w:val="28"/>
        </w:rPr>
        <w:t>it</w:t>
      </w:r>
      <w:r w:rsidR="00F03093" w:rsidRPr="008E7EBA">
        <w:rPr>
          <w:sz w:val="28"/>
          <w:szCs w:val="28"/>
        </w:rPr>
        <w:t xml:space="preserve"> sometime d</w:t>
      </w:r>
      <w:r w:rsidR="00B5213F" w:rsidRPr="008E7EBA">
        <w:rPr>
          <w:sz w:val="28"/>
          <w:szCs w:val="28"/>
        </w:rPr>
        <w:t>uring 1856 and 1857. This is exactly</w:t>
      </w:r>
      <w:r w:rsidR="00F03093" w:rsidRPr="008E7EBA">
        <w:rPr>
          <w:sz w:val="28"/>
          <w:szCs w:val="28"/>
        </w:rPr>
        <w:t xml:space="preserve"> the </w:t>
      </w:r>
      <w:r w:rsidR="00B5213F" w:rsidRPr="008E7EBA">
        <w:rPr>
          <w:sz w:val="28"/>
          <w:szCs w:val="28"/>
        </w:rPr>
        <w:t xml:space="preserve">date at which the </w:t>
      </w:r>
      <w:r w:rsidR="00F03093" w:rsidRPr="008E7EBA">
        <w:rPr>
          <w:sz w:val="28"/>
          <w:szCs w:val="28"/>
        </w:rPr>
        <w:t>imprint</w:t>
      </w:r>
      <w:r w:rsidR="00B706F7" w:rsidRPr="008E7EBA">
        <w:rPr>
          <w:sz w:val="28"/>
          <w:szCs w:val="28"/>
        </w:rPr>
        <w:t>s</w:t>
      </w:r>
      <w:r w:rsidR="00F03093" w:rsidRPr="008E7EBA">
        <w:rPr>
          <w:sz w:val="28"/>
          <w:szCs w:val="28"/>
        </w:rPr>
        <w:t xml:space="preserve"> on Wi</w:t>
      </w:r>
      <w:r w:rsidR="0014139B" w:rsidRPr="008E7EBA">
        <w:rPr>
          <w:sz w:val="28"/>
          <w:szCs w:val="28"/>
        </w:rPr>
        <w:t>ll</w:t>
      </w:r>
      <w:r w:rsidR="00F03093" w:rsidRPr="008E7EBA">
        <w:rPr>
          <w:sz w:val="28"/>
          <w:szCs w:val="28"/>
        </w:rPr>
        <w:t xml:space="preserve">iam </w:t>
      </w:r>
      <w:r w:rsidR="00B706F7" w:rsidRPr="008E7EBA">
        <w:rPr>
          <w:sz w:val="28"/>
          <w:szCs w:val="28"/>
        </w:rPr>
        <w:t>Pink’s engravings change</w:t>
      </w:r>
      <w:r w:rsidR="00F03093" w:rsidRPr="008E7EBA">
        <w:rPr>
          <w:sz w:val="28"/>
          <w:szCs w:val="28"/>
        </w:rPr>
        <w:t xml:space="preserve"> from “W Pink, Emsworth</w:t>
      </w:r>
      <w:r w:rsidR="005602A4" w:rsidRPr="008E7EBA">
        <w:rPr>
          <w:sz w:val="28"/>
          <w:szCs w:val="28"/>
        </w:rPr>
        <w:t>” to</w:t>
      </w:r>
      <w:r w:rsidR="000B27B9">
        <w:rPr>
          <w:sz w:val="28"/>
          <w:szCs w:val="28"/>
        </w:rPr>
        <w:t xml:space="preserve"> “W Pink, </w:t>
      </w:r>
      <w:proofErr w:type="spellStart"/>
      <w:r w:rsidR="000B27B9">
        <w:rPr>
          <w:sz w:val="28"/>
          <w:szCs w:val="28"/>
        </w:rPr>
        <w:t>Havant</w:t>
      </w:r>
      <w:proofErr w:type="spellEnd"/>
      <w:r w:rsidR="000B27B9">
        <w:rPr>
          <w:sz w:val="28"/>
          <w:szCs w:val="28"/>
        </w:rPr>
        <w:t>”</w:t>
      </w:r>
      <w:r w:rsidR="005602A4" w:rsidRPr="008E7EBA">
        <w:rPr>
          <w:sz w:val="28"/>
          <w:szCs w:val="28"/>
        </w:rPr>
        <w:t>.</w:t>
      </w:r>
      <w:r w:rsidR="002914FF" w:rsidRPr="008E7EBA">
        <w:rPr>
          <w:sz w:val="28"/>
          <w:szCs w:val="28"/>
        </w:rPr>
        <w:t xml:space="preserve"> Thus</w:t>
      </w:r>
      <w:r w:rsidR="007043D7" w:rsidRPr="008E7EBA">
        <w:rPr>
          <w:sz w:val="28"/>
          <w:szCs w:val="28"/>
        </w:rPr>
        <w:t xml:space="preserve"> the Pinks</w:t>
      </w:r>
      <w:r w:rsidR="00AC1F9A" w:rsidRPr="008E7EBA">
        <w:rPr>
          <w:sz w:val="28"/>
          <w:szCs w:val="28"/>
        </w:rPr>
        <w:t xml:space="preserve"> do</w:t>
      </w:r>
      <w:r w:rsidR="007043D7" w:rsidRPr="008E7EBA">
        <w:rPr>
          <w:sz w:val="28"/>
          <w:szCs w:val="28"/>
        </w:rPr>
        <w:t xml:space="preserve"> not</w:t>
      </w:r>
      <w:r w:rsidR="002914FF" w:rsidRPr="008E7EBA">
        <w:rPr>
          <w:sz w:val="28"/>
          <w:szCs w:val="28"/>
        </w:rPr>
        <w:t xml:space="preserve"> </w:t>
      </w:r>
      <w:r w:rsidR="005C5776" w:rsidRPr="008E7EBA">
        <w:rPr>
          <w:sz w:val="28"/>
          <w:szCs w:val="28"/>
        </w:rPr>
        <w:t>appear to have</w:t>
      </w:r>
      <w:r w:rsidR="00AC1F9A" w:rsidRPr="008E7EBA">
        <w:rPr>
          <w:sz w:val="28"/>
          <w:szCs w:val="28"/>
        </w:rPr>
        <w:t xml:space="preserve"> </w:t>
      </w:r>
      <w:r w:rsidR="002914FF" w:rsidRPr="008E7EBA">
        <w:rPr>
          <w:sz w:val="28"/>
          <w:szCs w:val="28"/>
        </w:rPr>
        <w:t>purchase</w:t>
      </w:r>
      <w:r w:rsidR="00AC1F9A" w:rsidRPr="008E7EBA">
        <w:rPr>
          <w:sz w:val="28"/>
          <w:szCs w:val="28"/>
        </w:rPr>
        <w:t>d</w:t>
      </w:r>
      <w:r w:rsidR="002914FF" w:rsidRPr="008E7EBA">
        <w:rPr>
          <w:sz w:val="28"/>
          <w:szCs w:val="28"/>
        </w:rPr>
        <w:t xml:space="preserve"> the Villa at</w:t>
      </w:r>
      <w:r w:rsidR="000B27B9">
        <w:rPr>
          <w:sz w:val="28"/>
          <w:szCs w:val="28"/>
        </w:rPr>
        <w:t xml:space="preserve"> the auction advertised in Fig 2</w:t>
      </w:r>
      <w:r w:rsidR="002914FF" w:rsidRPr="008E7EBA">
        <w:rPr>
          <w:sz w:val="28"/>
          <w:szCs w:val="28"/>
        </w:rPr>
        <w:t>.</w:t>
      </w:r>
      <w:r w:rsidR="007043D7" w:rsidRPr="008E7EBA">
        <w:rPr>
          <w:sz w:val="28"/>
          <w:szCs w:val="28"/>
        </w:rPr>
        <w:t xml:space="preserve"> </w:t>
      </w:r>
      <w:r w:rsidR="005C5776" w:rsidRPr="008E7EBA">
        <w:rPr>
          <w:sz w:val="28"/>
          <w:szCs w:val="28"/>
        </w:rPr>
        <w:t>b</w:t>
      </w:r>
      <w:r w:rsidR="00AC1F9A" w:rsidRPr="008E7EBA">
        <w:rPr>
          <w:sz w:val="28"/>
          <w:szCs w:val="28"/>
        </w:rPr>
        <w:t xml:space="preserve">ut rather at some </w:t>
      </w:r>
      <w:r w:rsidR="00553486">
        <w:rPr>
          <w:sz w:val="28"/>
          <w:szCs w:val="28"/>
        </w:rPr>
        <w:t xml:space="preserve">slightly </w:t>
      </w:r>
      <w:r w:rsidR="00AC1F9A" w:rsidRPr="008E7EBA">
        <w:rPr>
          <w:sz w:val="28"/>
          <w:szCs w:val="28"/>
        </w:rPr>
        <w:t>later date.</w:t>
      </w:r>
    </w:p>
    <w:p w14:paraId="3B5E695B" w14:textId="77777777" w:rsidR="00672F6E" w:rsidRPr="008E7EBA" w:rsidRDefault="00672F6E" w:rsidP="00A4572A">
      <w:pPr>
        <w:rPr>
          <w:sz w:val="28"/>
          <w:szCs w:val="28"/>
        </w:rPr>
      </w:pPr>
    </w:p>
    <w:p w14:paraId="30234A92" w14:textId="798A848D" w:rsidR="00E94839" w:rsidRDefault="00AB2A3E" w:rsidP="00A4572A">
      <w:pPr>
        <w:rPr>
          <w:sz w:val="28"/>
          <w:szCs w:val="28"/>
        </w:rPr>
      </w:pPr>
      <w:r>
        <w:rPr>
          <w:sz w:val="28"/>
          <w:szCs w:val="28"/>
        </w:rPr>
        <w:t>T</w:t>
      </w:r>
      <w:r w:rsidR="00970E57">
        <w:rPr>
          <w:sz w:val="28"/>
          <w:szCs w:val="28"/>
        </w:rPr>
        <w:t>he c</w:t>
      </w:r>
      <w:r w:rsidR="002914FF" w:rsidRPr="008E7EBA">
        <w:rPr>
          <w:sz w:val="28"/>
          <w:szCs w:val="28"/>
        </w:rPr>
        <w:t>ensus information</w:t>
      </w:r>
      <w:r w:rsidR="00173C91" w:rsidRPr="008E7EBA">
        <w:rPr>
          <w:sz w:val="28"/>
          <w:szCs w:val="28"/>
        </w:rPr>
        <w:t xml:space="preserve"> only</w:t>
      </w:r>
      <w:r w:rsidR="002914FF" w:rsidRPr="008E7EBA">
        <w:rPr>
          <w:sz w:val="28"/>
          <w:szCs w:val="28"/>
        </w:rPr>
        <w:t xml:space="preserve"> indicates</w:t>
      </w:r>
      <w:r w:rsidR="009517AE" w:rsidRPr="008E7EBA">
        <w:rPr>
          <w:sz w:val="28"/>
          <w:szCs w:val="28"/>
        </w:rPr>
        <w:t xml:space="preserve"> </w:t>
      </w:r>
      <w:r w:rsidR="002914FF" w:rsidRPr="008E7EBA">
        <w:rPr>
          <w:sz w:val="28"/>
          <w:szCs w:val="28"/>
        </w:rPr>
        <w:t xml:space="preserve">that </w:t>
      </w:r>
      <w:r w:rsidR="00C97314" w:rsidRPr="008E7EBA">
        <w:rPr>
          <w:sz w:val="28"/>
          <w:szCs w:val="28"/>
        </w:rPr>
        <w:t xml:space="preserve">Thomas Wake moved from the cottage sometime between 1851 and 1861 so </w:t>
      </w:r>
      <w:r w:rsidR="004E54F9" w:rsidRPr="008E7EBA">
        <w:rPr>
          <w:sz w:val="28"/>
          <w:szCs w:val="28"/>
        </w:rPr>
        <w:t>it would</w:t>
      </w:r>
      <w:r w:rsidR="009517AE" w:rsidRPr="008E7EBA">
        <w:rPr>
          <w:sz w:val="28"/>
          <w:szCs w:val="28"/>
        </w:rPr>
        <w:t xml:space="preserve"> not</w:t>
      </w:r>
      <w:r w:rsidR="004E54F9" w:rsidRPr="008E7EBA">
        <w:rPr>
          <w:sz w:val="28"/>
          <w:szCs w:val="28"/>
        </w:rPr>
        <w:t xml:space="preserve"> be</w:t>
      </w:r>
      <w:r w:rsidR="009517AE" w:rsidRPr="008E7EBA">
        <w:rPr>
          <w:sz w:val="28"/>
          <w:szCs w:val="28"/>
        </w:rPr>
        <w:t xml:space="preserve"> quite correct to conclude that</w:t>
      </w:r>
      <w:r w:rsidR="00CD4AA0" w:rsidRPr="008E7EBA">
        <w:rPr>
          <w:sz w:val="28"/>
          <w:szCs w:val="28"/>
        </w:rPr>
        <w:t xml:space="preserve"> William Pink makes the acquaintance of Thomas </w:t>
      </w:r>
      <w:r w:rsidR="00FE5E7F" w:rsidRPr="008E7EBA">
        <w:rPr>
          <w:sz w:val="28"/>
          <w:szCs w:val="28"/>
        </w:rPr>
        <w:t xml:space="preserve">Wake </w:t>
      </w:r>
      <w:r w:rsidR="00C97314" w:rsidRPr="008E7EBA">
        <w:rPr>
          <w:sz w:val="28"/>
          <w:szCs w:val="28"/>
        </w:rPr>
        <w:t>by becoming</w:t>
      </w:r>
      <w:r w:rsidR="006C190B" w:rsidRPr="008E7EBA">
        <w:rPr>
          <w:sz w:val="28"/>
          <w:szCs w:val="28"/>
        </w:rPr>
        <w:t xml:space="preserve"> his next-</w:t>
      </w:r>
      <w:r w:rsidR="00CD4AA0" w:rsidRPr="008E7EBA">
        <w:rPr>
          <w:sz w:val="28"/>
          <w:szCs w:val="28"/>
        </w:rPr>
        <w:t xml:space="preserve">door </w:t>
      </w:r>
      <w:proofErr w:type="spellStart"/>
      <w:r w:rsidR="00173C91" w:rsidRPr="008E7EBA">
        <w:rPr>
          <w:sz w:val="28"/>
          <w:szCs w:val="28"/>
        </w:rPr>
        <w:t>neighbo</w:t>
      </w:r>
      <w:r w:rsidR="00C84ABE">
        <w:rPr>
          <w:sz w:val="28"/>
          <w:szCs w:val="28"/>
        </w:rPr>
        <w:t>u</w:t>
      </w:r>
      <w:r w:rsidR="00173C91" w:rsidRPr="008E7EBA">
        <w:rPr>
          <w:sz w:val="28"/>
          <w:szCs w:val="28"/>
        </w:rPr>
        <w:t>r</w:t>
      </w:r>
      <w:proofErr w:type="spellEnd"/>
      <w:r w:rsidR="00173C91" w:rsidRPr="008E7EBA">
        <w:rPr>
          <w:sz w:val="28"/>
          <w:szCs w:val="28"/>
        </w:rPr>
        <w:t xml:space="preserve"> in 1856</w:t>
      </w:r>
      <w:r w:rsidR="00CD4AA0" w:rsidRPr="008E7EBA">
        <w:rPr>
          <w:sz w:val="28"/>
          <w:szCs w:val="28"/>
        </w:rPr>
        <w:t>.</w:t>
      </w:r>
      <w:r w:rsidR="007A0A3B" w:rsidRPr="008E7EBA">
        <w:rPr>
          <w:sz w:val="28"/>
          <w:szCs w:val="28"/>
        </w:rPr>
        <w:t xml:space="preserve"> If </w:t>
      </w:r>
      <w:r w:rsidR="00C97314" w:rsidRPr="008E7EBA">
        <w:rPr>
          <w:sz w:val="28"/>
          <w:szCs w:val="28"/>
        </w:rPr>
        <w:t>Thomas Wake l</w:t>
      </w:r>
      <w:r w:rsidR="00846D6F" w:rsidRPr="008E7EBA">
        <w:rPr>
          <w:sz w:val="28"/>
          <w:szCs w:val="28"/>
        </w:rPr>
        <w:t>eft the cottage before 1855</w:t>
      </w:r>
      <w:r w:rsidR="00C97314" w:rsidRPr="008E7EBA">
        <w:rPr>
          <w:sz w:val="28"/>
          <w:szCs w:val="28"/>
        </w:rPr>
        <w:t xml:space="preserve"> then it is possible that they may never have met.</w:t>
      </w:r>
      <w:r w:rsidR="007A0A3B" w:rsidRPr="008E7EBA">
        <w:rPr>
          <w:sz w:val="28"/>
          <w:szCs w:val="28"/>
        </w:rPr>
        <w:t xml:space="preserve"> </w:t>
      </w:r>
      <w:r w:rsidR="00F750E2" w:rsidRPr="008E7EBA">
        <w:rPr>
          <w:sz w:val="28"/>
          <w:szCs w:val="28"/>
        </w:rPr>
        <w:t xml:space="preserve">What suggests that </w:t>
      </w:r>
      <w:r>
        <w:rPr>
          <w:sz w:val="28"/>
          <w:szCs w:val="28"/>
        </w:rPr>
        <w:t>this is not so,</w:t>
      </w:r>
      <w:r w:rsidR="00F750E2" w:rsidRPr="008E7EBA">
        <w:rPr>
          <w:sz w:val="28"/>
          <w:szCs w:val="28"/>
        </w:rPr>
        <w:t xml:space="preserve"> </w:t>
      </w:r>
      <w:r>
        <w:rPr>
          <w:sz w:val="28"/>
          <w:szCs w:val="28"/>
        </w:rPr>
        <w:t>is the destination of Thomas Wake’s</w:t>
      </w:r>
      <w:r w:rsidR="00970E57">
        <w:rPr>
          <w:sz w:val="28"/>
          <w:szCs w:val="28"/>
        </w:rPr>
        <w:t xml:space="preserve"> re</w:t>
      </w:r>
      <w:r w:rsidR="00E94839">
        <w:rPr>
          <w:sz w:val="28"/>
          <w:szCs w:val="28"/>
        </w:rPr>
        <w:t>location.</w:t>
      </w:r>
    </w:p>
    <w:p w14:paraId="29EDE162" w14:textId="77777777" w:rsidR="00E94839" w:rsidRDefault="00E94839" w:rsidP="00A4572A">
      <w:pPr>
        <w:rPr>
          <w:sz w:val="28"/>
          <w:szCs w:val="28"/>
        </w:rPr>
      </w:pPr>
    </w:p>
    <w:p w14:paraId="2C1A62AE" w14:textId="156B131C" w:rsidR="00514431" w:rsidRPr="008E7EBA" w:rsidRDefault="00DB52A5" w:rsidP="00514431">
      <w:pPr>
        <w:rPr>
          <w:sz w:val="28"/>
          <w:szCs w:val="28"/>
        </w:rPr>
      </w:pPr>
      <w:r w:rsidRPr="008E7EBA">
        <w:rPr>
          <w:sz w:val="28"/>
          <w:szCs w:val="28"/>
        </w:rPr>
        <w:t>At the 1861 Census, T</w:t>
      </w:r>
      <w:r w:rsidR="002914FF" w:rsidRPr="008E7EBA">
        <w:rPr>
          <w:sz w:val="28"/>
          <w:szCs w:val="28"/>
        </w:rPr>
        <w:t xml:space="preserve">homas Wake is </w:t>
      </w:r>
      <w:r w:rsidR="00846D6F" w:rsidRPr="008E7EBA">
        <w:rPr>
          <w:sz w:val="28"/>
          <w:szCs w:val="28"/>
        </w:rPr>
        <w:t xml:space="preserve">still </w:t>
      </w:r>
      <w:r w:rsidR="002914FF" w:rsidRPr="008E7EBA">
        <w:rPr>
          <w:sz w:val="28"/>
          <w:szCs w:val="28"/>
        </w:rPr>
        <w:t>living with his</w:t>
      </w:r>
      <w:r w:rsidR="00294D28" w:rsidRPr="008E7EBA">
        <w:rPr>
          <w:sz w:val="28"/>
          <w:szCs w:val="28"/>
        </w:rPr>
        <w:t xml:space="preserve"> daughter, </w:t>
      </w:r>
      <w:r w:rsidR="001743A3" w:rsidRPr="008E7EBA">
        <w:rPr>
          <w:sz w:val="28"/>
          <w:szCs w:val="28"/>
        </w:rPr>
        <w:t xml:space="preserve">Mary Clifford, </w:t>
      </w:r>
      <w:r w:rsidR="00846D6F" w:rsidRPr="008E7EBA">
        <w:rPr>
          <w:sz w:val="28"/>
          <w:szCs w:val="28"/>
        </w:rPr>
        <w:t xml:space="preserve">but they have now moved along the Emsworth – </w:t>
      </w:r>
      <w:proofErr w:type="spellStart"/>
      <w:r w:rsidR="00846D6F" w:rsidRPr="008E7EBA">
        <w:rPr>
          <w:sz w:val="28"/>
          <w:szCs w:val="28"/>
        </w:rPr>
        <w:t>Havant</w:t>
      </w:r>
      <w:proofErr w:type="spellEnd"/>
      <w:r w:rsidR="00846D6F" w:rsidRPr="008E7EBA">
        <w:rPr>
          <w:sz w:val="28"/>
          <w:szCs w:val="28"/>
        </w:rPr>
        <w:t xml:space="preserve"> road a little closer to Emsworth. In fact the precise location is next door to </w:t>
      </w:r>
      <w:proofErr w:type="spellStart"/>
      <w:r w:rsidR="00846D6F" w:rsidRPr="008E7EBA">
        <w:rPr>
          <w:sz w:val="28"/>
          <w:szCs w:val="28"/>
        </w:rPr>
        <w:t>Mrs</w:t>
      </w:r>
      <w:proofErr w:type="spellEnd"/>
      <w:r w:rsidR="00846D6F" w:rsidRPr="008E7EBA">
        <w:rPr>
          <w:sz w:val="28"/>
          <w:szCs w:val="28"/>
        </w:rPr>
        <w:t xml:space="preserve"> </w:t>
      </w:r>
      <w:proofErr w:type="spellStart"/>
      <w:r w:rsidR="00846D6F" w:rsidRPr="008E7EBA">
        <w:rPr>
          <w:sz w:val="28"/>
          <w:szCs w:val="28"/>
        </w:rPr>
        <w:t>Henville</w:t>
      </w:r>
      <w:proofErr w:type="spellEnd"/>
      <w:r w:rsidR="00824F61" w:rsidRPr="008E7EBA">
        <w:rPr>
          <w:sz w:val="28"/>
          <w:szCs w:val="28"/>
        </w:rPr>
        <w:t>, who in 1851 was the owner</w:t>
      </w:r>
      <w:r w:rsidR="006536F8" w:rsidRPr="008E7EBA">
        <w:rPr>
          <w:sz w:val="28"/>
          <w:szCs w:val="28"/>
        </w:rPr>
        <w:t>/occupier of Hayfield Lodge. Still owner of Hayfield</w:t>
      </w:r>
      <w:r w:rsidR="007B11B6">
        <w:rPr>
          <w:sz w:val="28"/>
          <w:szCs w:val="28"/>
        </w:rPr>
        <w:t xml:space="preserve"> in 1861</w:t>
      </w:r>
      <w:r w:rsidR="006536F8" w:rsidRPr="008E7EBA">
        <w:rPr>
          <w:sz w:val="28"/>
          <w:szCs w:val="28"/>
        </w:rPr>
        <w:t>, but now</w:t>
      </w:r>
      <w:r w:rsidR="00824F61" w:rsidRPr="008E7EBA">
        <w:rPr>
          <w:sz w:val="28"/>
          <w:szCs w:val="28"/>
        </w:rPr>
        <w:t xml:space="preserve"> of advanced years and </w:t>
      </w:r>
      <w:r w:rsidR="009314A3" w:rsidRPr="008E7EBA">
        <w:rPr>
          <w:sz w:val="28"/>
          <w:szCs w:val="28"/>
        </w:rPr>
        <w:t xml:space="preserve">with </w:t>
      </w:r>
      <w:r w:rsidR="00824F61" w:rsidRPr="008E7EBA">
        <w:rPr>
          <w:sz w:val="28"/>
          <w:szCs w:val="28"/>
        </w:rPr>
        <w:t>minimal retained staff</w:t>
      </w:r>
      <w:r w:rsidR="006536F8" w:rsidRPr="008E7EBA">
        <w:rPr>
          <w:sz w:val="28"/>
          <w:szCs w:val="28"/>
        </w:rPr>
        <w:t>,</w:t>
      </w:r>
      <w:r w:rsidR="00824F61" w:rsidRPr="008E7EBA">
        <w:rPr>
          <w:sz w:val="28"/>
          <w:szCs w:val="28"/>
        </w:rPr>
        <w:t xml:space="preserve"> she seems to have moved out of the Lodge and into some </w:t>
      </w:r>
      <w:r w:rsidR="00876B5A" w:rsidRPr="008E7EBA">
        <w:rPr>
          <w:sz w:val="28"/>
          <w:szCs w:val="28"/>
        </w:rPr>
        <w:t xml:space="preserve">smaller </w:t>
      </w:r>
      <w:r w:rsidR="0073551B">
        <w:rPr>
          <w:sz w:val="28"/>
          <w:szCs w:val="28"/>
        </w:rPr>
        <w:t>property located within the</w:t>
      </w:r>
      <w:r w:rsidR="00824F61" w:rsidRPr="008E7EBA">
        <w:rPr>
          <w:sz w:val="28"/>
          <w:szCs w:val="28"/>
        </w:rPr>
        <w:t xml:space="preserve"> grounds.</w:t>
      </w:r>
      <w:r w:rsidR="00970E57">
        <w:rPr>
          <w:sz w:val="28"/>
          <w:szCs w:val="28"/>
        </w:rPr>
        <w:t xml:space="preserve"> My reading of the c</w:t>
      </w:r>
      <w:r w:rsidR="008B4687" w:rsidRPr="008E7EBA">
        <w:rPr>
          <w:sz w:val="28"/>
          <w:szCs w:val="28"/>
        </w:rPr>
        <w:t xml:space="preserve">ensus information is that Thomas Wake has similar accommodation within the grounds of Hayfield Lodge. </w:t>
      </w:r>
      <w:r w:rsidR="00E44D6E">
        <w:rPr>
          <w:sz w:val="28"/>
          <w:szCs w:val="28"/>
        </w:rPr>
        <w:t xml:space="preserve">This </w:t>
      </w:r>
      <w:r w:rsidR="00DF4D08">
        <w:rPr>
          <w:sz w:val="28"/>
          <w:szCs w:val="28"/>
        </w:rPr>
        <w:t>re-</w:t>
      </w:r>
      <w:r w:rsidR="00E44D6E">
        <w:rPr>
          <w:sz w:val="28"/>
          <w:szCs w:val="28"/>
        </w:rPr>
        <w:t>arrangement of accommodation</w:t>
      </w:r>
      <w:r w:rsidR="00DF4D08">
        <w:rPr>
          <w:sz w:val="28"/>
          <w:szCs w:val="28"/>
        </w:rPr>
        <w:t xml:space="preserve"> at Hayfield Lodge</w:t>
      </w:r>
      <w:r w:rsidR="000C7BFB">
        <w:rPr>
          <w:sz w:val="28"/>
          <w:szCs w:val="28"/>
        </w:rPr>
        <w:t xml:space="preserve"> seems </w:t>
      </w:r>
      <w:r w:rsidR="00C84ABE">
        <w:rPr>
          <w:sz w:val="28"/>
          <w:szCs w:val="28"/>
        </w:rPr>
        <w:t xml:space="preserve">to </w:t>
      </w:r>
      <w:r w:rsidR="000C7BFB">
        <w:rPr>
          <w:sz w:val="28"/>
          <w:szCs w:val="28"/>
        </w:rPr>
        <w:t>foretell the site</w:t>
      </w:r>
      <w:r w:rsidR="0073551B">
        <w:rPr>
          <w:sz w:val="28"/>
          <w:szCs w:val="28"/>
        </w:rPr>
        <w:t>’</w:t>
      </w:r>
      <w:r w:rsidR="000C7BFB">
        <w:rPr>
          <w:sz w:val="28"/>
          <w:szCs w:val="28"/>
        </w:rPr>
        <w:t>s</w:t>
      </w:r>
      <w:r w:rsidR="00E44D6E">
        <w:rPr>
          <w:sz w:val="28"/>
          <w:szCs w:val="28"/>
        </w:rPr>
        <w:t xml:space="preserve"> modern day</w:t>
      </w:r>
      <w:r w:rsidR="00DF4D08">
        <w:rPr>
          <w:sz w:val="28"/>
          <w:szCs w:val="28"/>
        </w:rPr>
        <w:t xml:space="preserve"> use as a residential home and </w:t>
      </w:r>
      <w:r w:rsidR="003362A6" w:rsidRPr="008E7EBA">
        <w:rPr>
          <w:sz w:val="28"/>
          <w:szCs w:val="28"/>
        </w:rPr>
        <w:t>I’m beginning to</w:t>
      </w:r>
      <w:r w:rsidR="004E54F9" w:rsidRPr="008E7EBA">
        <w:rPr>
          <w:sz w:val="28"/>
          <w:szCs w:val="28"/>
        </w:rPr>
        <w:t xml:space="preserve"> sen</w:t>
      </w:r>
      <w:r w:rsidR="00412981" w:rsidRPr="008E7EBA">
        <w:rPr>
          <w:sz w:val="28"/>
          <w:szCs w:val="28"/>
        </w:rPr>
        <w:t>s</w:t>
      </w:r>
      <w:r w:rsidR="006536F8" w:rsidRPr="008E7EBA">
        <w:rPr>
          <w:sz w:val="28"/>
          <w:szCs w:val="28"/>
        </w:rPr>
        <w:t xml:space="preserve">e </w:t>
      </w:r>
      <w:r w:rsidR="00DF4D08">
        <w:rPr>
          <w:sz w:val="28"/>
          <w:szCs w:val="28"/>
        </w:rPr>
        <w:t>that</w:t>
      </w:r>
      <w:r w:rsidR="00AB2A3E">
        <w:rPr>
          <w:sz w:val="28"/>
          <w:szCs w:val="28"/>
        </w:rPr>
        <w:t xml:space="preserve"> </w:t>
      </w:r>
      <w:r w:rsidR="006536F8" w:rsidRPr="008E7EBA">
        <w:rPr>
          <w:sz w:val="28"/>
          <w:szCs w:val="28"/>
        </w:rPr>
        <w:t>William Pink’s hands</w:t>
      </w:r>
      <w:r w:rsidR="003362A6" w:rsidRPr="008E7EBA">
        <w:rPr>
          <w:sz w:val="28"/>
          <w:szCs w:val="28"/>
        </w:rPr>
        <w:t xml:space="preserve"> are</w:t>
      </w:r>
      <w:r w:rsidR="006536F8" w:rsidRPr="008E7EBA">
        <w:rPr>
          <w:sz w:val="28"/>
          <w:szCs w:val="28"/>
        </w:rPr>
        <w:t xml:space="preserve"> all over this.</w:t>
      </w:r>
      <w:r w:rsidR="00751162">
        <w:rPr>
          <w:sz w:val="28"/>
          <w:szCs w:val="28"/>
        </w:rPr>
        <w:t xml:space="preserve"> Only </w:t>
      </w:r>
      <w:r w:rsidR="006316C9">
        <w:rPr>
          <w:sz w:val="28"/>
          <w:szCs w:val="28"/>
        </w:rPr>
        <w:t>h</w:t>
      </w:r>
      <w:r w:rsidR="00412981" w:rsidRPr="008E7EBA">
        <w:rPr>
          <w:sz w:val="28"/>
          <w:szCs w:val="28"/>
        </w:rPr>
        <w:t>e</w:t>
      </w:r>
      <w:r w:rsidR="00173C91" w:rsidRPr="008E7EBA">
        <w:rPr>
          <w:sz w:val="28"/>
          <w:szCs w:val="28"/>
        </w:rPr>
        <w:t xml:space="preserve"> </w:t>
      </w:r>
      <w:r w:rsidR="006316C9">
        <w:rPr>
          <w:sz w:val="28"/>
          <w:szCs w:val="28"/>
        </w:rPr>
        <w:t xml:space="preserve">had all the contacts here, </w:t>
      </w:r>
      <w:r w:rsidR="003362A6" w:rsidRPr="008E7EBA">
        <w:rPr>
          <w:sz w:val="28"/>
          <w:szCs w:val="28"/>
        </w:rPr>
        <w:t>for</w:t>
      </w:r>
      <w:r w:rsidR="00412981" w:rsidRPr="008E7EBA">
        <w:rPr>
          <w:sz w:val="28"/>
          <w:szCs w:val="28"/>
        </w:rPr>
        <w:t xml:space="preserve"> </w:t>
      </w:r>
      <w:r w:rsidR="003362A6" w:rsidRPr="008E7EBA">
        <w:rPr>
          <w:sz w:val="28"/>
          <w:szCs w:val="28"/>
        </w:rPr>
        <w:t>r</w:t>
      </w:r>
      <w:r w:rsidR="008F4B67" w:rsidRPr="008E7EBA">
        <w:rPr>
          <w:sz w:val="28"/>
          <w:szCs w:val="28"/>
        </w:rPr>
        <w:t xml:space="preserve">emember Hayfield Lodge was William’s place of employment, and </w:t>
      </w:r>
      <w:proofErr w:type="spellStart"/>
      <w:r w:rsidR="008F4B67" w:rsidRPr="008E7EBA">
        <w:rPr>
          <w:sz w:val="28"/>
          <w:szCs w:val="28"/>
        </w:rPr>
        <w:t>Mrs</w:t>
      </w:r>
      <w:proofErr w:type="spellEnd"/>
      <w:r w:rsidR="008F4B67" w:rsidRPr="008E7EBA">
        <w:rPr>
          <w:sz w:val="28"/>
          <w:szCs w:val="28"/>
        </w:rPr>
        <w:t xml:space="preserve"> </w:t>
      </w:r>
      <w:proofErr w:type="spellStart"/>
      <w:r w:rsidR="008F4B67" w:rsidRPr="008E7EBA">
        <w:rPr>
          <w:sz w:val="28"/>
          <w:szCs w:val="28"/>
        </w:rPr>
        <w:t>Henville</w:t>
      </w:r>
      <w:proofErr w:type="spellEnd"/>
      <w:r w:rsidR="008F4B67" w:rsidRPr="008E7EBA">
        <w:rPr>
          <w:sz w:val="28"/>
          <w:szCs w:val="28"/>
        </w:rPr>
        <w:t xml:space="preserve"> his employer, at the time of the previous census</w:t>
      </w:r>
      <w:r w:rsidR="003362A6" w:rsidRPr="008E7EBA">
        <w:rPr>
          <w:sz w:val="28"/>
          <w:szCs w:val="28"/>
        </w:rPr>
        <w:t xml:space="preserve"> of</w:t>
      </w:r>
      <w:r w:rsidR="008F4B67" w:rsidRPr="008E7EBA">
        <w:rPr>
          <w:sz w:val="28"/>
          <w:szCs w:val="28"/>
        </w:rPr>
        <w:t xml:space="preserve"> 1851.</w:t>
      </w:r>
      <w:r w:rsidR="00876B5A" w:rsidRPr="008E7EBA">
        <w:rPr>
          <w:sz w:val="28"/>
          <w:szCs w:val="28"/>
        </w:rPr>
        <w:t xml:space="preserve"> Back then</w:t>
      </w:r>
      <w:r w:rsidR="00173C91" w:rsidRPr="008E7EBA">
        <w:rPr>
          <w:sz w:val="28"/>
          <w:szCs w:val="28"/>
        </w:rPr>
        <w:t xml:space="preserve"> Hayfield L</w:t>
      </w:r>
      <w:r w:rsidR="003362A6" w:rsidRPr="008E7EBA">
        <w:rPr>
          <w:sz w:val="28"/>
          <w:szCs w:val="28"/>
        </w:rPr>
        <w:t>odge was also the subject of William Pink’s</w:t>
      </w:r>
      <w:r w:rsidR="00E44D6E">
        <w:rPr>
          <w:sz w:val="28"/>
          <w:szCs w:val="28"/>
        </w:rPr>
        <w:t xml:space="preserve"> first engraving, and a</w:t>
      </w:r>
      <w:r w:rsidR="00173C91" w:rsidRPr="008E7EBA">
        <w:rPr>
          <w:sz w:val="28"/>
          <w:szCs w:val="28"/>
        </w:rPr>
        <w:t xml:space="preserve"> print most likely being </w:t>
      </w:r>
      <w:r w:rsidR="00173C91" w:rsidRPr="008E7EBA">
        <w:rPr>
          <w:sz w:val="28"/>
          <w:szCs w:val="28"/>
        </w:rPr>
        <w:lastRenderedPageBreak/>
        <w:t xml:space="preserve">dedicated to </w:t>
      </w:r>
      <w:proofErr w:type="spellStart"/>
      <w:r w:rsidR="00173C91" w:rsidRPr="008E7EBA">
        <w:rPr>
          <w:sz w:val="28"/>
          <w:szCs w:val="28"/>
        </w:rPr>
        <w:t>Mrs</w:t>
      </w:r>
      <w:proofErr w:type="spellEnd"/>
      <w:r w:rsidR="00173C91" w:rsidRPr="008E7EBA">
        <w:rPr>
          <w:sz w:val="28"/>
          <w:szCs w:val="28"/>
        </w:rPr>
        <w:t xml:space="preserve"> </w:t>
      </w:r>
      <w:proofErr w:type="spellStart"/>
      <w:r w:rsidR="00173C91" w:rsidRPr="008E7EBA">
        <w:rPr>
          <w:sz w:val="28"/>
          <w:szCs w:val="28"/>
        </w:rPr>
        <w:t>Henville</w:t>
      </w:r>
      <w:proofErr w:type="spellEnd"/>
      <w:r w:rsidR="00531924" w:rsidRPr="008E7EBA">
        <w:rPr>
          <w:sz w:val="28"/>
          <w:szCs w:val="28"/>
        </w:rPr>
        <w:t xml:space="preserve"> on his departure from her employ</w:t>
      </w:r>
      <w:r w:rsidR="00173C91" w:rsidRPr="008E7EBA">
        <w:rPr>
          <w:sz w:val="28"/>
          <w:szCs w:val="28"/>
        </w:rPr>
        <w:t>.</w:t>
      </w:r>
      <w:r w:rsidR="00F724CC" w:rsidRPr="008E7EBA">
        <w:rPr>
          <w:sz w:val="28"/>
          <w:szCs w:val="28"/>
        </w:rPr>
        <w:t xml:space="preserve"> </w:t>
      </w:r>
      <w:r w:rsidR="00514431">
        <w:rPr>
          <w:sz w:val="28"/>
          <w:szCs w:val="28"/>
        </w:rPr>
        <w:t>Knowing both parties well, William is able to resolve their respective accommodation problems with little effort.</w:t>
      </w:r>
    </w:p>
    <w:p w14:paraId="0B487F1C" w14:textId="77777777" w:rsidR="00514431" w:rsidRPr="008E7EBA" w:rsidRDefault="00514431" w:rsidP="00514431">
      <w:pPr>
        <w:rPr>
          <w:sz w:val="28"/>
          <w:szCs w:val="28"/>
        </w:rPr>
      </w:pPr>
    </w:p>
    <w:p w14:paraId="3252987B" w14:textId="53AEC363" w:rsidR="00CA3EDA" w:rsidRDefault="00C9333B" w:rsidP="00A4572A">
      <w:pPr>
        <w:rPr>
          <w:sz w:val="28"/>
          <w:szCs w:val="28"/>
        </w:rPr>
      </w:pPr>
      <w:r w:rsidRPr="008E7EBA">
        <w:rPr>
          <w:sz w:val="28"/>
          <w:szCs w:val="28"/>
        </w:rPr>
        <w:t>This arrangement of living accommodation for T</w:t>
      </w:r>
      <w:r w:rsidR="00C444A1" w:rsidRPr="008E7EBA">
        <w:rPr>
          <w:sz w:val="28"/>
          <w:szCs w:val="28"/>
        </w:rPr>
        <w:t>homas Wake is the closest I have come to associating</w:t>
      </w:r>
      <w:r w:rsidRPr="008E7EBA">
        <w:rPr>
          <w:sz w:val="28"/>
          <w:szCs w:val="28"/>
        </w:rPr>
        <w:t xml:space="preserve"> William Pink with the Hotel</w:t>
      </w:r>
      <w:r w:rsidR="000C7BFB">
        <w:rPr>
          <w:sz w:val="28"/>
          <w:szCs w:val="28"/>
        </w:rPr>
        <w:t xml:space="preserve"> and Accommodation</w:t>
      </w:r>
      <w:r w:rsidR="00E25C40">
        <w:rPr>
          <w:sz w:val="28"/>
          <w:szCs w:val="28"/>
        </w:rPr>
        <w:t xml:space="preserve"> trade, h</w:t>
      </w:r>
      <w:r w:rsidRPr="008E7EBA">
        <w:rPr>
          <w:sz w:val="28"/>
          <w:szCs w:val="28"/>
        </w:rPr>
        <w:t xml:space="preserve">ardly justification for </w:t>
      </w:r>
      <w:r w:rsidR="009D7CF9" w:rsidRPr="008E7EBA">
        <w:rPr>
          <w:sz w:val="28"/>
          <w:szCs w:val="28"/>
        </w:rPr>
        <w:t xml:space="preserve">the </w:t>
      </w:r>
      <w:r w:rsidR="00E94839">
        <w:rPr>
          <w:sz w:val="28"/>
          <w:szCs w:val="28"/>
        </w:rPr>
        <w:t>opening remarks of this article.</w:t>
      </w:r>
      <w:r w:rsidRPr="008E7EBA">
        <w:rPr>
          <w:sz w:val="28"/>
          <w:szCs w:val="28"/>
        </w:rPr>
        <w:t xml:space="preserve"> </w:t>
      </w:r>
      <w:r w:rsidR="009D7CF9" w:rsidRPr="008E7EBA">
        <w:rPr>
          <w:sz w:val="28"/>
          <w:szCs w:val="28"/>
        </w:rPr>
        <w:t xml:space="preserve">So what </w:t>
      </w:r>
      <w:r w:rsidR="00514431">
        <w:rPr>
          <w:sz w:val="28"/>
          <w:szCs w:val="28"/>
        </w:rPr>
        <w:t>did prompt</w:t>
      </w:r>
      <w:r w:rsidR="009D7CF9" w:rsidRPr="008E7EBA">
        <w:rPr>
          <w:sz w:val="28"/>
          <w:szCs w:val="28"/>
        </w:rPr>
        <w:t xml:space="preserve"> the view that </w:t>
      </w:r>
      <w:r w:rsidR="00514431">
        <w:rPr>
          <w:sz w:val="28"/>
          <w:szCs w:val="28"/>
        </w:rPr>
        <w:t xml:space="preserve">the engraving tells us </w:t>
      </w:r>
      <w:r w:rsidR="009D7CF9" w:rsidRPr="008E7EBA">
        <w:rPr>
          <w:sz w:val="28"/>
          <w:szCs w:val="28"/>
        </w:rPr>
        <w:t>about fine accommodation in nineteenth ce</w:t>
      </w:r>
      <w:r w:rsidR="006536F8" w:rsidRPr="008E7EBA">
        <w:rPr>
          <w:sz w:val="28"/>
          <w:szCs w:val="28"/>
        </w:rPr>
        <w:t xml:space="preserve">ntury </w:t>
      </w:r>
      <w:proofErr w:type="spellStart"/>
      <w:r w:rsidR="006536F8" w:rsidRPr="008E7EBA">
        <w:rPr>
          <w:sz w:val="28"/>
          <w:szCs w:val="28"/>
        </w:rPr>
        <w:t>Havant</w:t>
      </w:r>
      <w:proofErr w:type="spellEnd"/>
      <w:r w:rsidR="006536F8" w:rsidRPr="008E7EBA">
        <w:rPr>
          <w:sz w:val="28"/>
          <w:szCs w:val="28"/>
        </w:rPr>
        <w:t>? Well,</w:t>
      </w:r>
      <w:r w:rsidR="009D7CF9" w:rsidRPr="008E7EBA">
        <w:rPr>
          <w:sz w:val="28"/>
          <w:szCs w:val="28"/>
        </w:rPr>
        <w:t xml:space="preserve"> let’s take a closer look at the engraving, and I mean a closer look! Enlarging the print a little enables one to see that </w:t>
      </w:r>
      <w:r w:rsidR="002A2134" w:rsidRPr="008E7EBA">
        <w:rPr>
          <w:sz w:val="28"/>
          <w:szCs w:val="28"/>
        </w:rPr>
        <w:t>the</w:t>
      </w:r>
      <w:r w:rsidR="009314A3" w:rsidRPr="008E7EBA">
        <w:rPr>
          <w:sz w:val="28"/>
          <w:szCs w:val="28"/>
        </w:rPr>
        <w:t xml:space="preserve"> walls of the cottage re</w:t>
      </w:r>
      <w:r w:rsidR="002A2134" w:rsidRPr="008E7EBA">
        <w:rPr>
          <w:sz w:val="28"/>
          <w:szCs w:val="28"/>
        </w:rPr>
        <w:t xml:space="preserve">tain remnants </w:t>
      </w:r>
      <w:r w:rsidR="009314A3" w:rsidRPr="008E7EBA">
        <w:rPr>
          <w:sz w:val="28"/>
          <w:szCs w:val="28"/>
        </w:rPr>
        <w:t>of posters. Further enlargement</w:t>
      </w:r>
      <w:r w:rsidR="002A2134" w:rsidRPr="008E7EBA">
        <w:rPr>
          <w:sz w:val="28"/>
          <w:szCs w:val="28"/>
        </w:rPr>
        <w:t xml:space="preserve"> enable</w:t>
      </w:r>
      <w:r w:rsidR="009314A3" w:rsidRPr="008E7EBA">
        <w:rPr>
          <w:sz w:val="28"/>
          <w:szCs w:val="28"/>
        </w:rPr>
        <w:t>s</w:t>
      </w:r>
      <w:r w:rsidR="002A2134" w:rsidRPr="008E7EBA">
        <w:rPr>
          <w:sz w:val="28"/>
          <w:szCs w:val="28"/>
        </w:rPr>
        <w:t xml:space="preserve"> one to read what the posters were concerned with</w:t>
      </w:r>
      <w:r w:rsidR="00A42758" w:rsidRPr="008E7EBA">
        <w:rPr>
          <w:sz w:val="28"/>
          <w:szCs w:val="28"/>
        </w:rPr>
        <w:t xml:space="preserve"> (se</w:t>
      </w:r>
      <w:r w:rsidR="00E25C40">
        <w:rPr>
          <w:sz w:val="28"/>
          <w:szCs w:val="28"/>
        </w:rPr>
        <w:t>e Fig 4</w:t>
      </w:r>
      <w:r w:rsidR="00C65478" w:rsidRPr="008E7EBA">
        <w:rPr>
          <w:sz w:val="28"/>
          <w:szCs w:val="28"/>
        </w:rPr>
        <w:t>)</w:t>
      </w:r>
      <w:r w:rsidR="002A2134" w:rsidRPr="008E7EBA">
        <w:rPr>
          <w:sz w:val="28"/>
          <w:szCs w:val="28"/>
        </w:rPr>
        <w:t>. They were advertising “comfortable</w:t>
      </w:r>
      <w:r w:rsidR="006316C9">
        <w:rPr>
          <w:sz w:val="28"/>
          <w:szCs w:val="28"/>
        </w:rPr>
        <w:t xml:space="preserve"> and airy</w:t>
      </w:r>
      <w:r w:rsidR="002A2134" w:rsidRPr="008E7EBA">
        <w:rPr>
          <w:sz w:val="28"/>
          <w:szCs w:val="28"/>
        </w:rPr>
        <w:t xml:space="preserve">” lodgings at the Old House at Home, one of </w:t>
      </w:r>
      <w:proofErr w:type="spellStart"/>
      <w:r w:rsidR="002A2134" w:rsidRPr="008E7EBA">
        <w:rPr>
          <w:sz w:val="28"/>
          <w:szCs w:val="28"/>
        </w:rPr>
        <w:t>Havant’s</w:t>
      </w:r>
      <w:proofErr w:type="spellEnd"/>
      <w:r w:rsidR="002A2134" w:rsidRPr="008E7EBA">
        <w:rPr>
          <w:sz w:val="28"/>
          <w:szCs w:val="28"/>
        </w:rPr>
        <w:t xml:space="preserve"> oldest </w:t>
      </w:r>
      <w:r w:rsidR="00126369" w:rsidRPr="008E7EBA">
        <w:rPr>
          <w:sz w:val="28"/>
          <w:szCs w:val="28"/>
        </w:rPr>
        <w:t>hostelries</w:t>
      </w:r>
      <w:r w:rsidR="00E25C40">
        <w:rPr>
          <w:sz w:val="28"/>
          <w:szCs w:val="28"/>
        </w:rPr>
        <w:t xml:space="preserve"> and not more than ten </w:t>
      </w:r>
      <w:proofErr w:type="spellStart"/>
      <w:r w:rsidR="00E25C40">
        <w:rPr>
          <w:sz w:val="28"/>
          <w:szCs w:val="28"/>
        </w:rPr>
        <w:t>minutes walk</w:t>
      </w:r>
      <w:proofErr w:type="spellEnd"/>
      <w:r w:rsidR="00E25C40">
        <w:rPr>
          <w:sz w:val="28"/>
          <w:szCs w:val="28"/>
        </w:rPr>
        <w:t xml:space="preserve"> from the spot that this</w:t>
      </w:r>
      <w:r w:rsidR="00224E84" w:rsidRPr="008E7EBA">
        <w:rPr>
          <w:sz w:val="28"/>
          <w:szCs w:val="28"/>
        </w:rPr>
        <w:t xml:space="preserve"> print depicts</w:t>
      </w:r>
      <w:r w:rsidR="00126369" w:rsidRPr="008E7EBA">
        <w:rPr>
          <w:sz w:val="28"/>
          <w:szCs w:val="28"/>
        </w:rPr>
        <w:t>.</w:t>
      </w:r>
    </w:p>
    <w:p w14:paraId="2C2CE757" w14:textId="77777777" w:rsidR="00100E93" w:rsidRDefault="00100E93" w:rsidP="00A4572A">
      <w:pPr>
        <w:rPr>
          <w:sz w:val="28"/>
          <w:szCs w:val="28"/>
        </w:rPr>
      </w:pPr>
    </w:p>
    <w:p w14:paraId="51B3ACE0" w14:textId="0B3B2BDB" w:rsidR="00100E93" w:rsidRPr="008E7EBA" w:rsidRDefault="00100E93" w:rsidP="00A4572A">
      <w:pPr>
        <w:rPr>
          <w:sz w:val="28"/>
          <w:szCs w:val="28"/>
        </w:rPr>
      </w:pPr>
      <w:r>
        <w:rPr>
          <w:noProof/>
          <w:lang w:val="en-GB" w:eastAsia="en-GB"/>
        </w:rPr>
        <w:drawing>
          <wp:inline distT="0" distB="0" distL="0" distR="0" wp14:anchorId="780E1891" wp14:editId="4FD172BA">
            <wp:extent cx="5189220" cy="32351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220" cy="3235175"/>
                    </a:xfrm>
                    <a:prstGeom prst="rect">
                      <a:avLst/>
                    </a:prstGeom>
                    <a:noFill/>
                    <a:ln>
                      <a:noFill/>
                    </a:ln>
                  </pic:spPr>
                </pic:pic>
              </a:graphicData>
            </a:graphic>
          </wp:inline>
        </w:drawing>
      </w:r>
    </w:p>
    <w:p w14:paraId="5B18B14A" w14:textId="28B2FEA5" w:rsidR="00A0281C" w:rsidRDefault="006E0F8A" w:rsidP="006E0F8A">
      <w:pPr>
        <w:jc w:val="center"/>
        <w:rPr>
          <w:sz w:val="28"/>
          <w:szCs w:val="28"/>
        </w:rPr>
      </w:pPr>
      <w:r>
        <w:rPr>
          <w:sz w:val="28"/>
          <w:szCs w:val="28"/>
        </w:rPr>
        <w:t>Fig 4</w:t>
      </w:r>
    </w:p>
    <w:p w14:paraId="0670993A" w14:textId="77777777" w:rsidR="006E0F8A" w:rsidRPr="008E7EBA" w:rsidRDefault="006E0F8A" w:rsidP="00A4572A">
      <w:pPr>
        <w:rPr>
          <w:sz w:val="28"/>
          <w:szCs w:val="28"/>
        </w:rPr>
      </w:pPr>
    </w:p>
    <w:p w14:paraId="008CBDA2" w14:textId="0079ACC3" w:rsidR="00532A95" w:rsidRDefault="00A42758" w:rsidP="00532A95">
      <w:pPr>
        <w:rPr>
          <w:sz w:val="28"/>
          <w:szCs w:val="28"/>
        </w:rPr>
      </w:pPr>
      <w:r w:rsidRPr="008E7EBA">
        <w:rPr>
          <w:sz w:val="28"/>
          <w:szCs w:val="28"/>
        </w:rPr>
        <w:t>It would seem therefore that the most likely</w:t>
      </w:r>
      <w:r w:rsidR="00224E84" w:rsidRPr="008E7EBA">
        <w:rPr>
          <w:sz w:val="28"/>
          <w:szCs w:val="28"/>
        </w:rPr>
        <w:t xml:space="preserve"> </w:t>
      </w:r>
      <w:r w:rsidRPr="008E7EBA">
        <w:rPr>
          <w:sz w:val="28"/>
          <w:szCs w:val="28"/>
        </w:rPr>
        <w:t>explanation</w:t>
      </w:r>
      <w:r w:rsidR="00224E84" w:rsidRPr="008E7EBA">
        <w:rPr>
          <w:sz w:val="28"/>
          <w:szCs w:val="28"/>
        </w:rPr>
        <w:t xml:space="preserve"> for William Pink’s production of this</w:t>
      </w:r>
      <w:r w:rsidRPr="008E7EBA">
        <w:rPr>
          <w:sz w:val="28"/>
          <w:szCs w:val="28"/>
        </w:rPr>
        <w:t xml:space="preserve"> print is simply </w:t>
      </w:r>
      <w:r w:rsidR="006719DD" w:rsidRPr="008E7EBA">
        <w:rPr>
          <w:sz w:val="28"/>
          <w:szCs w:val="28"/>
        </w:rPr>
        <w:t xml:space="preserve">that on moving into </w:t>
      </w:r>
      <w:proofErr w:type="spellStart"/>
      <w:r w:rsidR="006719DD" w:rsidRPr="008E7EBA">
        <w:rPr>
          <w:sz w:val="28"/>
          <w:szCs w:val="28"/>
        </w:rPr>
        <w:t>Warblington</w:t>
      </w:r>
      <w:proofErr w:type="spellEnd"/>
      <w:r w:rsidR="006719DD" w:rsidRPr="008E7EBA">
        <w:rPr>
          <w:sz w:val="28"/>
          <w:szCs w:val="28"/>
        </w:rPr>
        <w:t xml:space="preserve"> Villa in around 1856/7 </w:t>
      </w:r>
      <w:r w:rsidR="00E25C40">
        <w:rPr>
          <w:sz w:val="28"/>
          <w:szCs w:val="28"/>
        </w:rPr>
        <w:t>he</w:t>
      </w:r>
      <w:r w:rsidR="00475418" w:rsidRPr="008E7EBA">
        <w:rPr>
          <w:sz w:val="28"/>
          <w:szCs w:val="28"/>
        </w:rPr>
        <w:t xml:space="preserve"> discover</w:t>
      </w:r>
      <w:r w:rsidR="00E25C40">
        <w:rPr>
          <w:sz w:val="28"/>
          <w:szCs w:val="28"/>
        </w:rPr>
        <w:t>s</w:t>
      </w:r>
      <w:r w:rsidR="00475418" w:rsidRPr="008E7EBA">
        <w:rPr>
          <w:sz w:val="28"/>
          <w:szCs w:val="28"/>
        </w:rPr>
        <w:t xml:space="preserve"> a </w:t>
      </w:r>
      <w:proofErr w:type="spellStart"/>
      <w:r w:rsidR="00475418" w:rsidRPr="008E7EBA">
        <w:rPr>
          <w:sz w:val="28"/>
          <w:szCs w:val="28"/>
        </w:rPr>
        <w:t>neighbour</w:t>
      </w:r>
      <w:proofErr w:type="spellEnd"/>
      <w:r w:rsidR="00475418" w:rsidRPr="008E7EBA">
        <w:rPr>
          <w:sz w:val="28"/>
          <w:szCs w:val="28"/>
        </w:rPr>
        <w:t xml:space="preserve"> living in difficult circumstances. The cottage of Thomas Wake has become uninhabitable which</w:t>
      </w:r>
      <w:r w:rsidR="00725501" w:rsidRPr="008E7EBA">
        <w:rPr>
          <w:sz w:val="28"/>
          <w:szCs w:val="28"/>
        </w:rPr>
        <w:t>,</w:t>
      </w:r>
      <w:r w:rsidR="00475418" w:rsidRPr="008E7EBA">
        <w:rPr>
          <w:sz w:val="28"/>
          <w:szCs w:val="28"/>
        </w:rPr>
        <w:t xml:space="preserve"> given the state of the roof</w:t>
      </w:r>
      <w:r w:rsidR="00DF4D08">
        <w:rPr>
          <w:sz w:val="28"/>
          <w:szCs w:val="28"/>
        </w:rPr>
        <w:t xml:space="preserve"> shown</w:t>
      </w:r>
      <w:r w:rsidR="00725501" w:rsidRPr="008E7EBA">
        <w:rPr>
          <w:sz w:val="28"/>
          <w:szCs w:val="28"/>
        </w:rPr>
        <w:t>,</w:t>
      </w:r>
      <w:r w:rsidR="00475418" w:rsidRPr="008E7EBA">
        <w:rPr>
          <w:sz w:val="28"/>
          <w:szCs w:val="28"/>
        </w:rPr>
        <w:t xml:space="preserve"> </w:t>
      </w:r>
      <w:r w:rsidR="00725501" w:rsidRPr="008E7EBA">
        <w:rPr>
          <w:sz w:val="28"/>
          <w:szCs w:val="28"/>
        </w:rPr>
        <w:t>looks to have been</w:t>
      </w:r>
      <w:r w:rsidR="00CA5BAC" w:rsidRPr="008E7EBA">
        <w:rPr>
          <w:sz w:val="28"/>
          <w:szCs w:val="28"/>
        </w:rPr>
        <w:t xml:space="preserve"> due to disaster rather than</w:t>
      </w:r>
      <w:r w:rsidR="00725501" w:rsidRPr="008E7EBA">
        <w:rPr>
          <w:sz w:val="28"/>
          <w:szCs w:val="28"/>
        </w:rPr>
        <w:t xml:space="preserve"> gradual decline caused by neglect</w:t>
      </w:r>
      <w:r w:rsidR="00E25C40">
        <w:rPr>
          <w:sz w:val="28"/>
          <w:szCs w:val="28"/>
        </w:rPr>
        <w:t>,</w:t>
      </w:r>
      <w:r w:rsidR="00DF4D08">
        <w:rPr>
          <w:sz w:val="28"/>
          <w:szCs w:val="28"/>
        </w:rPr>
        <w:t xml:space="preserve"> although</w:t>
      </w:r>
      <w:r w:rsidR="00E25C40">
        <w:rPr>
          <w:sz w:val="28"/>
          <w:szCs w:val="28"/>
        </w:rPr>
        <w:t xml:space="preserve"> the </w:t>
      </w:r>
      <w:r w:rsidR="00751162">
        <w:rPr>
          <w:sz w:val="28"/>
          <w:szCs w:val="28"/>
        </w:rPr>
        <w:t>emaciated state of the donkey</w:t>
      </w:r>
      <w:r w:rsidR="00186018">
        <w:rPr>
          <w:sz w:val="28"/>
          <w:szCs w:val="28"/>
        </w:rPr>
        <w:t xml:space="preserve"> roaming the streets</w:t>
      </w:r>
      <w:r w:rsidR="00040F35">
        <w:rPr>
          <w:sz w:val="28"/>
          <w:szCs w:val="28"/>
        </w:rPr>
        <w:t xml:space="preserve"> on the left side of the prin</w:t>
      </w:r>
      <w:r w:rsidR="00186018">
        <w:rPr>
          <w:sz w:val="28"/>
          <w:szCs w:val="28"/>
        </w:rPr>
        <w:t>t would</w:t>
      </w:r>
      <w:r w:rsidR="008946C3">
        <w:rPr>
          <w:sz w:val="28"/>
          <w:szCs w:val="28"/>
        </w:rPr>
        <w:t xml:space="preserve"> appear to indicate otherwise</w:t>
      </w:r>
      <w:r w:rsidR="00791618">
        <w:rPr>
          <w:sz w:val="28"/>
          <w:szCs w:val="28"/>
        </w:rPr>
        <w:t>.</w:t>
      </w:r>
      <w:r w:rsidR="00725501" w:rsidRPr="008E7EBA">
        <w:rPr>
          <w:sz w:val="28"/>
          <w:szCs w:val="28"/>
        </w:rPr>
        <w:t xml:space="preserve"> </w:t>
      </w:r>
      <w:r w:rsidR="007B11B6">
        <w:rPr>
          <w:sz w:val="28"/>
          <w:szCs w:val="28"/>
        </w:rPr>
        <w:t xml:space="preserve">William </w:t>
      </w:r>
      <w:r w:rsidR="007B11B6">
        <w:rPr>
          <w:sz w:val="28"/>
          <w:szCs w:val="28"/>
        </w:rPr>
        <w:lastRenderedPageBreak/>
        <w:t>helps Thomas by arranging more appropriate accommodation, and so t</w:t>
      </w:r>
      <w:r w:rsidR="002A437D">
        <w:rPr>
          <w:sz w:val="28"/>
          <w:szCs w:val="28"/>
        </w:rPr>
        <w:t xml:space="preserve">he </w:t>
      </w:r>
      <w:r w:rsidR="00273A84">
        <w:rPr>
          <w:sz w:val="28"/>
          <w:szCs w:val="28"/>
        </w:rPr>
        <w:t>print would</w:t>
      </w:r>
      <w:r w:rsidR="002A437D">
        <w:rPr>
          <w:sz w:val="28"/>
          <w:szCs w:val="28"/>
        </w:rPr>
        <w:t xml:space="preserve"> appear to be no more than a</w:t>
      </w:r>
      <w:r w:rsidR="00896E26">
        <w:rPr>
          <w:sz w:val="28"/>
          <w:szCs w:val="28"/>
        </w:rPr>
        <w:t xml:space="preserve"> light-hearted</w:t>
      </w:r>
      <w:r w:rsidR="002A437D">
        <w:rPr>
          <w:sz w:val="28"/>
          <w:szCs w:val="28"/>
        </w:rPr>
        <w:t xml:space="preserve"> </w:t>
      </w:r>
      <w:r w:rsidR="007B11B6">
        <w:rPr>
          <w:sz w:val="28"/>
          <w:szCs w:val="28"/>
        </w:rPr>
        <w:t>leaving present</w:t>
      </w:r>
      <w:r w:rsidR="002A437D">
        <w:rPr>
          <w:sz w:val="28"/>
          <w:szCs w:val="28"/>
        </w:rPr>
        <w:t xml:space="preserve"> on Thomas Wake’s moving from the cottage.</w:t>
      </w:r>
      <w:r w:rsidR="007B11B6">
        <w:rPr>
          <w:sz w:val="28"/>
          <w:szCs w:val="28"/>
        </w:rPr>
        <w:t xml:space="preserve"> </w:t>
      </w:r>
    </w:p>
    <w:p w14:paraId="4E90B4F9" w14:textId="77777777" w:rsidR="00532A95" w:rsidRDefault="00532A95" w:rsidP="00532A95">
      <w:pPr>
        <w:rPr>
          <w:sz w:val="28"/>
          <w:szCs w:val="28"/>
        </w:rPr>
      </w:pPr>
    </w:p>
    <w:p w14:paraId="134AC933" w14:textId="615FE39B" w:rsidR="00DE22BE" w:rsidRPr="008E7EBA" w:rsidRDefault="000B27B9" w:rsidP="00532A95">
      <w:pPr>
        <w:rPr>
          <w:sz w:val="28"/>
          <w:szCs w:val="28"/>
        </w:rPr>
      </w:pPr>
      <w:r>
        <w:rPr>
          <w:sz w:val="28"/>
          <w:szCs w:val="28"/>
        </w:rPr>
        <w:t>Supporting this view are</w:t>
      </w:r>
      <w:r w:rsidR="00532A95">
        <w:rPr>
          <w:sz w:val="28"/>
          <w:szCs w:val="28"/>
        </w:rPr>
        <w:t xml:space="preserve"> various touches of humo</w:t>
      </w:r>
      <w:r w:rsidR="00867536">
        <w:rPr>
          <w:sz w:val="28"/>
          <w:szCs w:val="28"/>
        </w:rPr>
        <w:t>u</w:t>
      </w:r>
      <w:bookmarkStart w:id="0" w:name="_GoBack"/>
      <w:bookmarkEnd w:id="0"/>
      <w:r w:rsidR="00532A95">
        <w:rPr>
          <w:sz w:val="28"/>
          <w:szCs w:val="28"/>
        </w:rPr>
        <w:t>r displayed in the print. Observe for example the cat on the chimney pot attempting t</w:t>
      </w:r>
      <w:r w:rsidR="006E0F8A">
        <w:rPr>
          <w:sz w:val="28"/>
          <w:szCs w:val="28"/>
        </w:rPr>
        <w:t>o catch the birds that are</w:t>
      </w:r>
      <w:r w:rsidR="00532A95">
        <w:rPr>
          <w:sz w:val="28"/>
          <w:szCs w:val="28"/>
        </w:rPr>
        <w:t xml:space="preserve"> perched there. Also, </w:t>
      </w:r>
      <w:r w:rsidR="00532A95" w:rsidRPr="008E7EBA">
        <w:rPr>
          <w:sz w:val="28"/>
          <w:szCs w:val="28"/>
        </w:rPr>
        <w:t>Thomas Wake must have been a familiar figure in the district given that he lived into his nineties in virtually the same place. Indeed he was 87 a</w:t>
      </w:r>
      <w:r w:rsidR="00273A84">
        <w:rPr>
          <w:sz w:val="28"/>
          <w:szCs w:val="28"/>
        </w:rPr>
        <w:t>t the time of publication of this</w:t>
      </w:r>
      <w:r w:rsidR="00532A95" w:rsidRPr="008E7EBA">
        <w:rPr>
          <w:sz w:val="28"/>
          <w:szCs w:val="28"/>
        </w:rPr>
        <w:t xml:space="preserve"> print of his cottage, so who </w:t>
      </w:r>
      <w:r w:rsidR="006C2A24">
        <w:rPr>
          <w:sz w:val="28"/>
          <w:szCs w:val="28"/>
        </w:rPr>
        <w:t>would bet against</w:t>
      </w:r>
      <w:r>
        <w:rPr>
          <w:sz w:val="28"/>
          <w:szCs w:val="28"/>
        </w:rPr>
        <w:t xml:space="preserve"> the suggestion</w:t>
      </w:r>
      <w:r w:rsidR="006C2A24">
        <w:rPr>
          <w:sz w:val="28"/>
          <w:szCs w:val="28"/>
        </w:rPr>
        <w:t xml:space="preserve"> that it is </w:t>
      </w:r>
      <w:r w:rsidR="00532A95" w:rsidRPr="008E7EBA">
        <w:rPr>
          <w:sz w:val="28"/>
          <w:szCs w:val="28"/>
        </w:rPr>
        <w:t>Thomas Wake himself depicted as the elderly gentleman with walking stick standing outside the dilapidated cottage?</w:t>
      </w:r>
      <w:r w:rsidR="00532A95">
        <w:rPr>
          <w:sz w:val="28"/>
          <w:szCs w:val="28"/>
        </w:rPr>
        <w:t xml:space="preserve"> </w:t>
      </w:r>
      <w:r w:rsidR="00E20412">
        <w:rPr>
          <w:sz w:val="28"/>
          <w:szCs w:val="28"/>
        </w:rPr>
        <w:t>And why advertise</w:t>
      </w:r>
      <w:r w:rsidR="008A6696">
        <w:rPr>
          <w:sz w:val="28"/>
          <w:szCs w:val="28"/>
        </w:rPr>
        <w:t xml:space="preserve"> the Old House at Home? Well maybe, just maybe</w:t>
      </w:r>
      <w:r w:rsidR="006E0F8A">
        <w:rPr>
          <w:sz w:val="28"/>
          <w:szCs w:val="28"/>
        </w:rPr>
        <w:t xml:space="preserve">, it was Thomas’ </w:t>
      </w:r>
      <w:r w:rsidR="00C47AE9">
        <w:rPr>
          <w:sz w:val="28"/>
          <w:szCs w:val="28"/>
        </w:rPr>
        <w:t>(</w:t>
      </w:r>
      <w:r w:rsidR="006E0F8A">
        <w:rPr>
          <w:sz w:val="28"/>
          <w:szCs w:val="28"/>
        </w:rPr>
        <w:t xml:space="preserve">and </w:t>
      </w:r>
      <w:r w:rsidR="00C47AE9">
        <w:rPr>
          <w:sz w:val="28"/>
          <w:szCs w:val="28"/>
        </w:rPr>
        <w:t xml:space="preserve">latterly </w:t>
      </w:r>
      <w:r w:rsidR="006E0F8A">
        <w:rPr>
          <w:sz w:val="28"/>
          <w:szCs w:val="28"/>
        </w:rPr>
        <w:t>William’s</w:t>
      </w:r>
      <w:r w:rsidR="00C47AE9">
        <w:rPr>
          <w:sz w:val="28"/>
          <w:szCs w:val="28"/>
        </w:rPr>
        <w:t>)</w:t>
      </w:r>
      <w:r w:rsidR="00E20412">
        <w:rPr>
          <w:sz w:val="28"/>
          <w:szCs w:val="28"/>
        </w:rPr>
        <w:t xml:space="preserve"> “local”.</w:t>
      </w:r>
      <w:r w:rsidR="008A6696">
        <w:rPr>
          <w:sz w:val="28"/>
          <w:szCs w:val="28"/>
        </w:rPr>
        <w:t xml:space="preserve"> H</w:t>
      </w:r>
      <w:r w:rsidR="00896E26">
        <w:rPr>
          <w:sz w:val="28"/>
          <w:szCs w:val="28"/>
        </w:rPr>
        <w:t>aving walked down there for a large slice of his l</w:t>
      </w:r>
      <w:r w:rsidR="00751162">
        <w:rPr>
          <w:sz w:val="28"/>
          <w:szCs w:val="28"/>
        </w:rPr>
        <w:t>ife the print shows a Thomas Wak</w:t>
      </w:r>
      <w:r w:rsidR="008A6696">
        <w:rPr>
          <w:sz w:val="28"/>
          <w:szCs w:val="28"/>
        </w:rPr>
        <w:t>e still sprightl</w:t>
      </w:r>
      <w:r w:rsidR="00896E26">
        <w:rPr>
          <w:sz w:val="28"/>
          <w:szCs w:val="28"/>
        </w:rPr>
        <w:t>y enough to be able to make it</w:t>
      </w:r>
      <w:r w:rsidR="00751162">
        <w:rPr>
          <w:sz w:val="28"/>
          <w:szCs w:val="28"/>
        </w:rPr>
        <w:t>,</w:t>
      </w:r>
      <w:r w:rsidR="00896E26">
        <w:rPr>
          <w:sz w:val="28"/>
          <w:szCs w:val="28"/>
        </w:rPr>
        <w:t xml:space="preserve"> </w:t>
      </w:r>
      <w:r w:rsidR="008A6696">
        <w:rPr>
          <w:sz w:val="28"/>
          <w:szCs w:val="28"/>
        </w:rPr>
        <w:t xml:space="preserve">even </w:t>
      </w:r>
      <w:r w:rsidR="00896E26">
        <w:rPr>
          <w:sz w:val="28"/>
          <w:szCs w:val="28"/>
        </w:rPr>
        <w:t>at 87!</w:t>
      </w:r>
    </w:p>
    <w:p w14:paraId="661DC4F4" w14:textId="7D46636D" w:rsidR="00A42758" w:rsidRDefault="00A42758" w:rsidP="00A4572A">
      <w:pPr>
        <w:rPr>
          <w:sz w:val="28"/>
          <w:szCs w:val="28"/>
        </w:rPr>
      </w:pPr>
    </w:p>
    <w:p w14:paraId="4B730BD7" w14:textId="5CCB2A20" w:rsidR="00997FAC" w:rsidRDefault="00997FAC" w:rsidP="00A4572A">
      <w:pPr>
        <w:rPr>
          <w:sz w:val="28"/>
          <w:szCs w:val="28"/>
        </w:rPr>
      </w:pPr>
      <w:r>
        <w:rPr>
          <w:i/>
          <w:sz w:val="28"/>
          <w:szCs w:val="28"/>
        </w:rPr>
        <w:t>Acknowledgements:</w:t>
      </w:r>
      <w:r>
        <w:rPr>
          <w:sz w:val="28"/>
          <w:szCs w:val="28"/>
        </w:rPr>
        <w:t xml:space="preserve"> I wish to record debts of gratitude to Roy and Sheila Morgan, and Wendy Bright.</w:t>
      </w:r>
    </w:p>
    <w:p w14:paraId="791BFFAA" w14:textId="77777777" w:rsidR="00997FAC" w:rsidRPr="00997FAC" w:rsidRDefault="00997FAC" w:rsidP="00A4572A">
      <w:pPr>
        <w:rPr>
          <w:sz w:val="28"/>
          <w:szCs w:val="28"/>
        </w:rPr>
      </w:pPr>
    </w:p>
    <w:p w14:paraId="25B0804D" w14:textId="0D5F488E" w:rsidR="00CA3EDA" w:rsidRPr="008E7EBA" w:rsidRDefault="00194ECE" w:rsidP="00194ECE">
      <w:pPr>
        <w:jc w:val="right"/>
        <w:rPr>
          <w:sz w:val="28"/>
          <w:szCs w:val="28"/>
        </w:rPr>
      </w:pPr>
      <w:r>
        <w:rPr>
          <w:sz w:val="28"/>
          <w:szCs w:val="28"/>
        </w:rPr>
        <w:t>A. Clive Pugh</w:t>
      </w:r>
    </w:p>
    <w:p w14:paraId="272B3916" w14:textId="6F6A25CC" w:rsidR="00562A55" w:rsidRPr="008E7EBA" w:rsidRDefault="00562A55" w:rsidP="00A4572A">
      <w:pPr>
        <w:rPr>
          <w:sz w:val="28"/>
          <w:szCs w:val="28"/>
        </w:rPr>
      </w:pPr>
    </w:p>
    <w:sectPr w:rsidR="00562A55" w:rsidRPr="008E7EBA" w:rsidSect="007B3A57">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FA660" w14:textId="77777777" w:rsidR="009D0404" w:rsidRDefault="009D0404" w:rsidP="0073671E">
      <w:r>
        <w:separator/>
      </w:r>
    </w:p>
  </w:endnote>
  <w:endnote w:type="continuationSeparator" w:id="0">
    <w:p w14:paraId="6983F04D" w14:textId="77777777" w:rsidR="009D0404" w:rsidRDefault="009D0404" w:rsidP="0073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23132" w14:textId="77777777" w:rsidR="005E099D" w:rsidRDefault="005E099D" w:rsidP="007367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53A15C" w14:textId="77777777" w:rsidR="005E099D" w:rsidRDefault="005E09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402CF" w14:textId="77777777" w:rsidR="005E099D" w:rsidRDefault="005E099D" w:rsidP="007367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7536">
      <w:rPr>
        <w:rStyle w:val="PageNumber"/>
        <w:noProof/>
      </w:rPr>
      <w:t>1</w:t>
    </w:r>
    <w:r>
      <w:rPr>
        <w:rStyle w:val="PageNumber"/>
      </w:rPr>
      <w:fldChar w:fldCharType="end"/>
    </w:r>
  </w:p>
  <w:p w14:paraId="4BD7D3C5" w14:textId="77777777" w:rsidR="005E099D" w:rsidRDefault="005E0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91BF7" w14:textId="77777777" w:rsidR="009D0404" w:rsidRDefault="009D0404" w:rsidP="0073671E">
      <w:r>
        <w:separator/>
      </w:r>
    </w:p>
  </w:footnote>
  <w:footnote w:type="continuationSeparator" w:id="0">
    <w:p w14:paraId="71C69B83" w14:textId="77777777" w:rsidR="009D0404" w:rsidRDefault="009D0404" w:rsidP="007367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72A"/>
    <w:rsid w:val="00014D93"/>
    <w:rsid w:val="00022189"/>
    <w:rsid w:val="0003753D"/>
    <w:rsid w:val="00040F35"/>
    <w:rsid w:val="00064697"/>
    <w:rsid w:val="000656A0"/>
    <w:rsid w:val="00070812"/>
    <w:rsid w:val="00083336"/>
    <w:rsid w:val="00095EAE"/>
    <w:rsid w:val="000B27B9"/>
    <w:rsid w:val="000C7BFB"/>
    <w:rsid w:val="000F77DE"/>
    <w:rsid w:val="00100E93"/>
    <w:rsid w:val="00103A0B"/>
    <w:rsid w:val="001123FE"/>
    <w:rsid w:val="00113E85"/>
    <w:rsid w:val="0012285F"/>
    <w:rsid w:val="00124E0A"/>
    <w:rsid w:val="00126369"/>
    <w:rsid w:val="0014139B"/>
    <w:rsid w:val="0014246E"/>
    <w:rsid w:val="00142E17"/>
    <w:rsid w:val="001437E9"/>
    <w:rsid w:val="00154CE7"/>
    <w:rsid w:val="00167D2B"/>
    <w:rsid w:val="00173C91"/>
    <w:rsid w:val="001743A3"/>
    <w:rsid w:val="00186018"/>
    <w:rsid w:val="00191D09"/>
    <w:rsid w:val="00194ECE"/>
    <w:rsid w:val="00195547"/>
    <w:rsid w:val="001A5EF4"/>
    <w:rsid w:val="001A6BCD"/>
    <w:rsid w:val="001B08D7"/>
    <w:rsid w:val="001D4134"/>
    <w:rsid w:val="001E3F06"/>
    <w:rsid w:val="0020186F"/>
    <w:rsid w:val="0021237E"/>
    <w:rsid w:val="0021397B"/>
    <w:rsid w:val="00224E84"/>
    <w:rsid w:val="00234854"/>
    <w:rsid w:val="002526D3"/>
    <w:rsid w:val="002563C8"/>
    <w:rsid w:val="00257C80"/>
    <w:rsid w:val="00271214"/>
    <w:rsid w:val="00273A84"/>
    <w:rsid w:val="00275E8D"/>
    <w:rsid w:val="00284D79"/>
    <w:rsid w:val="002914FF"/>
    <w:rsid w:val="00294D28"/>
    <w:rsid w:val="002A2134"/>
    <w:rsid w:val="002A437D"/>
    <w:rsid w:val="002C368D"/>
    <w:rsid w:val="002C727E"/>
    <w:rsid w:val="002E23C4"/>
    <w:rsid w:val="00325F36"/>
    <w:rsid w:val="00332D41"/>
    <w:rsid w:val="003362A6"/>
    <w:rsid w:val="00336D65"/>
    <w:rsid w:val="0034110A"/>
    <w:rsid w:val="00342C06"/>
    <w:rsid w:val="003478EB"/>
    <w:rsid w:val="00350FD9"/>
    <w:rsid w:val="00357372"/>
    <w:rsid w:val="003709B4"/>
    <w:rsid w:val="00371204"/>
    <w:rsid w:val="00385B4E"/>
    <w:rsid w:val="003B3129"/>
    <w:rsid w:val="003B79C2"/>
    <w:rsid w:val="003C2E75"/>
    <w:rsid w:val="003D08BA"/>
    <w:rsid w:val="003E185D"/>
    <w:rsid w:val="003E69B7"/>
    <w:rsid w:val="004047C8"/>
    <w:rsid w:val="00412981"/>
    <w:rsid w:val="00413931"/>
    <w:rsid w:val="004150EC"/>
    <w:rsid w:val="00423376"/>
    <w:rsid w:val="004640C0"/>
    <w:rsid w:val="00475418"/>
    <w:rsid w:val="004B0603"/>
    <w:rsid w:val="004D051C"/>
    <w:rsid w:val="004D38D9"/>
    <w:rsid w:val="004E54F9"/>
    <w:rsid w:val="004F270F"/>
    <w:rsid w:val="00504514"/>
    <w:rsid w:val="00514431"/>
    <w:rsid w:val="00531924"/>
    <w:rsid w:val="00532A95"/>
    <w:rsid w:val="005422F2"/>
    <w:rsid w:val="00545336"/>
    <w:rsid w:val="00546102"/>
    <w:rsid w:val="00553486"/>
    <w:rsid w:val="005602A4"/>
    <w:rsid w:val="00562A55"/>
    <w:rsid w:val="00567274"/>
    <w:rsid w:val="0058301F"/>
    <w:rsid w:val="005C5776"/>
    <w:rsid w:val="005D6F79"/>
    <w:rsid w:val="005E099D"/>
    <w:rsid w:val="0061168D"/>
    <w:rsid w:val="006276CB"/>
    <w:rsid w:val="006316C9"/>
    <w:rsid w:val="006536F8"/>
    <w:rsid w:val="006719DD"/>
    <w:rsid w:val="00672F6E"/>
    <w:rsid w:val="006A36BA"/>
    <w:rsid w:val="006B0BD2"/>
    <w:rsid w:val="006B26C9"/>
    <w:rsid w:val="006B7FE6"/>
    <w:rsid w:val="006C190B"/>
    <w:rsid w:val="006C2A24"/>
    <w:rsid w:val="006E0F8A"/>
    <w:rsid w:val="006F32DA"/>
    <w:rsid w:val="007043D7"/>
    <w:rsid w:val="00721CE9"/>
    <w:rsid w:val="00725501"/>
    <w:rsid w:val="00727796"/>
    <w:rsid w:val="0073551B"/>
    <w:rsid w:val="0073671E"/>
    <w:rsid w:val="00751162"/>
    <w:rsid w:val="007710F3"/>
    <w:rsid w:val="007736D2"/>
    <w:rsid w:val="00791618"/>
    <w:rsid w:val="007A0A3B"/>
    <w:rsid w:val="007A2580"/>
    <w:rsid w:val="007B11B6"/>
    <w:rsid w:val="007B3A57"/>
    <w:rsid w:val="007E141B"/>
    <w:rsid w:val="007E77E4"/>
    <w:rsid w:val="008114D9"/>
    <w:rsid w:val="00824F61"/>
    <w:rsid w:val="008270C1"/>
    <w:rsid w:val="00827FA6"/>
    <w:rsid w:val="00834A9A"/>
    <w:rsid w:val="00837308"/>
    <w:rsid w:val="00846D6F"/>
    <w:rsid w:val="00867536"/>
    <w:rsid w:val="0087494B"/>
    <w:rsid w:val="00876B5A"/>
    <w:rsid w:val="008871A5"/>
    <w:rsid w:val="008946C3"/>
    <w:rsid w:val="00895A63"/>
    <w:rsid w:val="00896E26"/>
    <w:rsid w:val="008A6696"/>
    <w:rsid w:val="008B4687"/>
    <w:rsid w:val="008D5E4B"/>
    <w:rsid w:val="008E7EBA"/>
    <w:rsid w:val="008F248F"/>
    <w:rsid w:val="008F4B67"/>
    <w:rsid w:val="00920FDE"/>
    <w:rsid w:val="009314A3"/>
    <w:rsid w:val="009427C5"/>
    <w:rsid w:val="009517AE"/>
    <w:rsid w:val="00960796"/>
    <w:rsid w:val="00970E57"/>
    <w:rsid w:val="0099359A"/>
    <w:rsid w:val="00997FAC"/>
    <w:rsid w:val="009B5FFF"/>
    <w:rsid w:val="009C021A"/>
    <w:rsid w:val="009D0404"/>
    <w:rsid w:val="009D4670"/>
    <w:rsid w:val="009D702E"/>
    <w:rsid w:val="009D7CF9"/>
    <w:rsid w:val="00A0281C"/>
    <w:rsid w:val="00A10D2C"/>
    <w:rsid w:val="00A25D64"/>
    <w:rsid w:val="00A41B97"/>
    <w:rsid w:val="00A42758"/>
    <w:rsid w:val="00A4518E"/>
    <w:rsid w:val="00A4572A"/>
    <w:rsid w:val="00A67B62"/>
    <w:rsid w:val="00A956F8"/>
    <w:rsid w:val="00A96488"/>
    <w:rsid w:val="00A97F0B"/>
    <w:rsid w:val="00AA26DD"/>
    <w:rsid w:val="00AB1AEE"/>
    <w:rsid w:val="00AB2A3E"/>
    <w:rsid w:val="00AB46E4"/>
    <w:rsid w:val="00AC05C5"/>
    <w:rsid w:val="00AC1F9A"/>
    <w:rsid w:val="00AD433D"/>
    <w:rsid w:val="00AD6EE4"/>
    <w:rsid w:val="00AE2B03"/>
    <w:rsid w:val="00AF2F76"/>
    <w:rsid w:val="00B31DDC"/>
    <w:rsid w:val="00B34CEA"/>
    <w:rsid w:val="00B427EE"/>
    <w:rsid w:val="00B5213F"/>
    <w:rsid w:val="00B57888"/>
    <w:rsid w:val="00B629C5"/>
    <w:rsid w:val="00B706F7"/>
    <w:rsid w:val="00B872A7"/>
    <w:rsid w:val="00B87324"/>
    <w:rsid w:val="00BB0E31"/>
    <w:rsid w:val="00BE5236"/>
    <w:rsid w:val="00BE6137"/>
    <w:rsid w:val="00C04371"/>
    <w:rsid w:val="00C36A3C"/>
    <w:rsid w:val="00C444A1"/>
    <w:rsid w:val="00C47AE9"/>
    <w:rsid w:val="00C560DC"/>
    <w:rsid w:val="00C65478"/>
    <w:rsid w:val="00C82F50"/>
    <w:rsid w:val="00C84ABE"/>
    <w:rsid w:val="00C8692D"/>
    <w:rsid w:val="00C9333B"/>
    <w:rsid w:val="00C97314"/>
    <w:rsid w:val="00CA3EDA"/>
    <w:rsid w:val="00CA3F76"/>
    <w:rsid w:val="00CA5BAC"/>
    <w:rsid w:val="00CB083D"/>
    <w:rsid w:val="00CB1BB7"/>
    <w:rsid w:val="00CB4E1B"/>
    <w:rsid w:val="00CD4AA0"/>
    <w:rsid w:val="00CE6D30"/>
    <w:rsid w:val="00CF3AA6"/>
    <w:rsid w:val="00D175F6"/>
    <w:rsid w:val="00D21DC3"/>
    <w:rsid w:val="00D249BB"/>
    <w:rsid w:val="00D25A3F"/>
    <w:rsid w:val="00D25D66"/>
    <w:rsid w:val="00D27A2D"/>
    <w:rsid w:val="00D45764"/>
    <w:rsid w:val="00D65E8D"/>
    <w:rsid w:val="00D67B05"/>
    <w:rsid w:val="00D75FB3"/>
    <w:rsid w:val="00DB52A5"/>
    <w:rsid w:val="00DB7676"/>
    <w:rsid w:val="00DE22BE"/>
    <w:rsid w:val="00DE3C20"/>
    <w:rsid w:val="00DF4D08"/>
    <w:rsid w:val="00E20412"/>
    <w:rsid w:val="00E25C40"/>
    <w:rsid w:val="00E44D6E"/>
    <w:rsid w:val="00E52B5F"/>
    <w:rsid w:val="00E53627"/>
    <w:rsid w:val="00E836F5"/>
    <w:rsid w:val="00E9312A"/>
    <w:rsid w:val="00E94839"/>
    <w:rsid w:val="00EE0074"/>
    <w:rsid w:val="00F03093"/>
    <w:rsid w:val="00F26C53"/>
    <w:rsid w:val="00F440C6"/>
    <w:rsid w:val="00F477E2"/>
    <w:rsid w:val="00F565D7"/>
    <w:rsid w:val="00F668C1"/>
    <w:rsid w:val="00F724CC"/>
    <w:rsid w:val="00F750E2"/>
    <w:rsid w:val="00F81B13"/>
    <w:rsid w:val="00F8551D"/>
    <w:rsid w:val="00F901F0"/>
    <w:rsid w:val="00FA2E77"/>
    <w:rsid w:val="00FB046D"/>
    <w:rsid w:val="00FB26F2"/>
    <w:rsid w:val="00FC2CD3"/>
    <w:rsid w:val="00FC7694"/>
    <w:rsid w:val="00FE5E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8619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97B"/>
    <w:rPr>
      <w:rFonts w:ascii="Lucida Grande" w:hAnsi="Lucida Grande"/>
      <w:sz w:val="18"/>
      <w:szCs w:val="18"/>
    </w:rPr>
  </w:style>
  <w:style w:type="character" w:customStyle="1" w:styleId="BalloonTextChar">
    <w:name w:val="Balloon Text Char"/>
    <w:basedOn w:val="DefaultParagraphFont"/>
    <w:link w:val="BalloonText"/>
    <w:uiPriority w:val="99"/>
    <w:semiHidden/>
    <w:rsid w:val="0021397B"/>
    <w:rPr>
      <w:rFonts w:ascii="Lucida Grande" w:hAnsi="Lucida Grande"/>
      <w:sz w:val="18"/>
      <w:szCs w:val="18"/>
    </w:rPr>
  </w:style>
  <w:style w:type="paragraph" w:styleId="Footer">
    <w:name w:val="footer"/>
    <w:basedOn w:val="Normal"/>
    <w:link w:val="FooterChar"/>
    <w:uiPriority w:val="99"/>
    <w:unhideWhenUsed/>
    <w:rsid w:val="0073671E"/>
    <w:pPr>
      <w:tabs>
        <w:tab w:val="center" w:pos="4320"/>
        <w:tab w:val="right" w:pos="8640"/>
      </w:tabs>
    </w:pPr>
  </w:style>
  <w:style w:type="character" w:customStyle="1" w:styleId="FooterChar">
    <w:name w:val="Footer Char"/>
    <w:basedOn w:val="DefaultParagraphFont"/>
    <w:link w:val="Footer"/>
    <w:uiPriority w:val="99"/>
    <w:rsid w:val="0073671E"/>
  </w:style>
  <w:style w:type="character" w:styleId="PageNumber">
    <w:name w:val="page number"/>
    <w:basedOn w:val="DefaultParagraphFont"/>
    <w:uiPriority w:val="99"/>
    <w:semiHidden/>
    <w:unhideWhenUsed/>
    <w:rsid w:val="007367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97B"/>
    <w:rPr>
      <w:rFonts w:ascii="Lucida Grande" w:hAnsi="Lucida Grande"/>
      <w:sz w:val="18"/>
      <w:szCs w:val="18"/>
    </w:rPr>
  </w:style>
  <w:style w:type="character" w:customStyle="1" w:styleId="BalloonTextChar">
    <w:name w:val="Balloon Text Char"/>
    <w:basedOn w:val="DefaultParagraphFont"/>
    <w:link w:val="BalloonText"/>
    <w:uiPriority w:val="99"/>
    <w:semiHidden/>
    <w:rsid w:val="0021397B"/>
    <w:rPr>
      <w:rFonts w:ascii="Lucida Grande" w:hAnsi="Lucida Grande"/>
      <w:sz w:val="18"/>
      <w:szCs w:val="18"/>
    </w:rPr>
  </w:style>
  <w:style w:type="paragraph" w:styleId="Footer">
    <w:name w:val="footer"/>
    <w:basedOn w:val="Normal"/>
    <w:link w:val="FooterChar"/>
    <w:uiPriority w:val="99"/>
    <w:unhideWhenUsed/>
    <w:rsid w:val="0073671E"/>
    <w:pPr>
      <w:tabs>
        <w:tab w:val="center" w:pos="4320"/>
        <w:tab w:val="right" w:pos="8640"/>
      </w:tabs>
    </w:pPr>
  </w:style>
  <w:style w:type="character" w:customStyle="1" w:styleId="FooterChar">
    <w:name w:val="Footer Char"/>
    <w:basedOn w:val="DefaultParagraphFont"/>
    <w:link w:val="Footer"/>
    <w:uiPriority w:val="99"/>
    <w:rsid w:val="0073671E"/>
  </w:style>
  <w:style w:type="character" w:styleId="PageNumber">
    <w:name w:val="page number"/>
    <w:basedOn w:val="DefaultParagraphFont"/>
    <w:uiPriority w:val="99"/>
    <w:semiHidden/>
    <w:unhideWhenUsed/>
    <w:rsid w:val="00736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F8CB3-D1E1-4F4F-AE74-95341800C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Clive Pugh</dc:creator>
  <cp:lastModifiedBy>Bury</cp:lastModifiedBy>
  <cp:revision>2</cp:revision>
  <cp:lastPrinted>2018-09-06T18:57:00Z</cp:lastPrinted>
  <dcterms:created xsi:type="dcterms:W3CDTF">2018-11-13T16:11:00Z</dcterms:created>
  <dcterms:modified xsi:type="dcterms:W3CDTF">2018-11-13T16:11:00Z</dcterms:modified>
</cp:coreProperties>
</file>